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2A" w:rsidRDefault="0047362A" w:rsidP="0047362A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Пример плана индивидуального развития профессиональной компетентности педагога МОУ Лучинской СШ ЯМР (шаблон разработан Тихомировой О.В.)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709"/>
        <w:gridCol w:w="1619"/>
        <w:gridCol w:w="1642"/>
        <w:gridCol w:w="1725"/>
        <w:gridCol w:w="931"/>
      </w:tblGrid>
      <w:tr w:rsidR="0047362A" w:rsidRPr="00031E93" w:rsidTr="00764A52">
        <w:tc>
          <w:tcPr>
            <w:tcW w:w="1831" w:type="dxa"/>
            <w:vMerge w:val="restart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Задачи развития</w:t>
            </w:r>
          </w:p>
        </w:tc>
        <w:tc>
          <w:tcPr>
            <w:tcW w:w="5204" w:type="dxa"/>
            <w:gridSpan w:val="3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Результат/</w:t>
            </w:r>
          </w:p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продукт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Сроки</w:t>
            </w:r>
          </w:p>
        </w:tc>
      </w:tr>
      <w:tr w:rsidR="0047362A" w:rsidRPr="00031E93" w:rsidTr="00764A52">
        <w:tc>
          <w:tcPr>
            <w:tcW w:w="1831" w:type="dxa"/>
            <w:vMerge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Делаю сам</w:t>
            </w:r>
          </w:p>
        </w:tc>
        <w:tc>
          <w:tcPr>
            <w:tcW w:w="1722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Делаю в команде</w:t>
            </w:r>
          </w:p>
        </w:tc>
        <w:tc>
          <w:tcPr>
            <w:tcW w:w="1747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Делаю с помощью …</w:t>
            </w:r>
          </w:p>
        </w:tc>
        <w:tc>
          <w:tcPr>
            <w:tcW w:w="1836" w:type="dxa"/>
            <w:vMerge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7362A" w:rsidRPr="00031E93" w:rsidTr="00764A52">
        <w:tc>
          <w:tcPr>
            <w:tcW w:w="9854" w:type="dxa"/>
            <w:gridSpan w:val="6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Для восполнения «дефицитов»</w:t>
            </w:r>
          </w:p>
        </w:tc>
      </w:tr>
      <w:tr w:rsidR="0047362A" w:rsidRPr="00031E93" w:rsidTr="00764A52">
        <w:tc>
          <w:tcPr>
            <w:tcW w:w="1831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Овладеть  методами педагогической диагностики</w:t>
            </w:r>
          </w:p>
        </w:tc>
        <w:tc>
          <w:tcPr>
            <w:tcW w:w="1735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Найти в Интернет материал по данной теме</w:t>
            </w:r>
          </w:p>
        </w:tc>
        <w:tc>
          <w:tcPr>
            <w:tcW w:w="1722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Заседание команды</w:t>
            </w:r>
          </w:p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«Методы педагогической диагностики»</w:t>
            </w:r>
          </w:p>
        </w:tc>
        <w:tc>
          <w:tcPr>
            <w:tcW w:w="1747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Психолога</w:t>
            </w:r>
          </w:p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Консультация по существующим методам педагогической диагностики</w:t>
            </w:r>
          </w:p>
        </w:tc>
        <w:tc>
          <w:tcPr>
            <w:tcW w:w="1836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таблица «Методы педагогической диагностики»</w:t>
            </w:r>
          </w:p>
        </w:tc>
        <w:tc>
          <w:tcPr>
            <w:tcW w:w="983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до 10.12.21</w:t>
            </w:r>
          </w:p>
        </w:tc>
      </w:tr>
      <w:tr w:rsidR="0047362A" w:rsidRPr="00031E93" w:rsidTr="00764A52">
        <w:tc>
          <w:tcPr>
            <w:tcW w:w="1831" w:type="dxa"/>
            <w:vMerge w:val="restart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Актуализировать знания о методиках обучения и воспитания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Освоить технологии, методы и приемы ТРИЗ</w:t>
            </w:r>
          </w:p>
        </w:tc>
        <w:tc>
          <w:tcPr>
            <w:tcW w:w="1722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Изучение опыта коллег по использованию технологии ТРИЗ на уроках</w:t>
            </w:r>
          </w:p>
        </w:tc>
        <w:tc>
          <w:tcPr>
            <w:tcW w:w="1747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Схема анализа урока</w:t>
            </w:r>
          </w:p>
        </w:tc>
        <w:tc>
          <w:tcPr>
            <w:tcW w:w="983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В течение года</w:t>
            </w:r>
          </w:p>
        </w:tc>
      </w:tr>
      <w:tr w:rsidR="0047362A" w:rsidRPr="00031E93" w:rsidTr="00764A52">
        <w:tc>
          <w:tcPr>
            <w:tcW w:w="1831" w:type="dxa"/>
            <w:vMerge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Преподавателя ИРО</w:t>
            </w:r>
          </w:p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Цикл обучающих семинаров «Использование технологии ТРИЗ на уроках в начальной школе»</w:t>
            </w:r>
          </w:p>
        </w:tc>
        <w:tc>
          <w:tcPr>
            <w:tcW w:w="1836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Методические материалы.</w:t>
            </w:r>
          </w:p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Методические рекомендации.</w:t>
            </w:r>
          </w:p>
        </w:tc>
        <w:tc>
          <w:tcPr>
            <w:tcW w:w="983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В течение года</w:t>
            </w:r>
          </w:p>
        </w:tc>
      </w:tr>
      <w:tr w:rsidR="0047362A" w:rsidRPr="00031E93" w:rsidTr="00764A52">
        <w:tc>
          <w:tcPr>
            <w:tcW w:w="1831" w:type="dxa"/>
            <w:vMerge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Проводить уроки с использованием технологии ТРИЗ</w:t>
            </w:r>
          </w:p>
        </w:tc>
        <w:tc>
          <w:tcPr>
            <w:tcW w:w="1722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Совместное проектирование уроков, направленных на развитие творческого мышления</w:t>
            </w:r>
          </w:p>
        </w:tc>
        <w:tc>
          <w:tcPr>
            <w:tcW w:w="1747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Технологические карты уроков</w:t>
            </w:r>
          </w:p>
        </w:tc>
        <w:tc>
          <w:tcPr>
            <w:tcW w:w="983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В течение года</w:t>
            </w:r>
          </w:p>
        </w:tc>
      </w:tr>
      <w:tr w:rsidR="0047362A" w:rsidRPr="00031E93" w:rsidTr="00764A52">
        <w:tc>
          <w:tcPr>
            <w:tcW w:w="9854" w:type="dxa"/>
            <w:gridSpan w:val="6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Для профессионального роста</w:t>
            </w:r>
          </w:p>
        </w:tc>
      </w:tr>
      <w:tr w:rsidR="0047362A" w:rsidRPr="00031E93" w:rsidTr="00764A52">
        <w:tc>
          <w:tcPr>
            <w:tcW w:w="1831" w:type="dxa"/>
            <w:vMerge w:val="restart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Научиться составлять индивидуальную программу развития учащегося</w:t>
            </w:r>
          </w:p>
        </w:tc>
        <w:tc>
          <w:tcPr>
            <w:tcW w:w="1735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Совместное проектирование содержания программы</w:t>
            </w:r>
          </w:p>
        </w:tc>
        <w:tc>
          <w:tcPr>
            <w:tcW w:w="1747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Программа развития учащегося (ИОП)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Январь-февраль 2022 г.</w:t>
            </w:r>
          </w:p>
        </w:tc>
      </w:tr>
      <w:tr w:rsidR="0047362A" w:rsidRPr="00031E93" w:rsidTr="00764A52">
        <w:tc>
          <w:tcPr>
            <w:tcW w:w="1831" w:type="dxa"/>
            <w:vMerge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>Составить индивидуальн</w:t>
            </w:r>
            <w:r w:rsidRPr="00031E93">
              <w:rPr>
                <w:sz w:val="24"/>
                <w:szCs w:val="24"/>
              </w:rPr>
              <w:lastRenderedPageBreak/>
              <w:t>ую карту развития Арсения И.</w:t>
            </w:r>
          </w:p>
        </w:tc>
        <w:tc>
          <w:tcPr>
            <w:tcW w:w="1722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  <w:r w:rsidRPr="00031E93">
              <w:rPr>
                <w:sz w:val="24"/>
                <w:szCs w:val="24"/>
              </w:rPr>
              <w:t xml:space="preserve">Программа развития </w:t>
            </w:r>
            <w:r w:rsidRPr="00031E93">
              <w:rPr>
                <w:sz w:val="24"/>
                <w:szCs w:val="24"/>
              </w:rPr>
              <w:lastRenderedPageBreak/>
              <w:t>Арсения И.</w:t>
            </w:r>
          </w:p>
        </w:tc>
        <w:tc>
          <w:tcPr>
            <w:tcW w:w="983" w:type="dxa"/>
            <w:vMerge/>
            <w:shd w:val="clear" w:color="auto" w:fill="auto"/>
          </w:tcPr>
          <w:p w:rsidR="0047362A" w:rsidRPr="00031E93" w:rsidRDefault="0047362A" w:rsidP="00764A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F36D6F" w:rsidRDefault="00F36D6F"/>
    <w:sectPr w:rsidR="00F3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DB"/>
    <w:rsid w:val="0047362A"/>
    <w:rsid w:val="007C50DB"/>
    <w:rsid w:val="00F3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03F3A-71AE-43DB-8A6C-673D8D40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73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2024-08-08T12:05:00Z</dcterms:created>
  <dcterms:modified xsi:type="dcterms:W3CDTF">2024-08-08T12:06:00Z</dcterms:modified>
</cp:coreProperties>
</file>