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ook w:val="04A0"/>
      </w:tblPr>
      <w:tblGrid>
        <w:gridCol w:w="5068"/>
        <w:gridCol w:w="4785"/>
      </w:tblGrid>
      <w:tr w:rsidR="00446CB8" w:rsidTr="00C831A2">
        <w:tc>
          <w:tcPr>
            <w:tcW w:w="5068" w:type="dxa"/>
          </w:tcPr>
          <w:p w:rsidR="00446CB8" w:rsidRDefault="00446CB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6CB8" w:rsidRDefault="00B143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4331D" w:rsidRDefault="00B143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446CB8" w:rsidRDefault="00B143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446CB8" w:rsidRDefault="00B143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446CB8" w:rsidRDefault="00E723F8" w:rsidP="00E723F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43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143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446CB8" w:rsidRDefault="00446CB8">
      <w:pPr>
        <w:jc w:val="center"/>
        <w:rPr>
          <w:b/>
        </w:rPr>
      </w:pPr>
    </w:p>
    <w:p w:rsidR="00E723F8" w:rsidRPr="00E723F8" w:rsidRDefault="00B14361">
      <w:pPr>
        <w:jc w:val="center"/>
        <w:rPr>
          <w:b/>
          <w:sz w:val="28"/>
          <w:szCs w:val="28"/>
        </w:rPr>
      </w:pPr>
      <w:r w:rsidRPr="00E723F8">
        <w:rPr>
          <w:b/>
          <w:sz w:val="28"/>
          <w:szCs w:val="28"/>
        </w:rPr>
        <w:t>Памятка о правилах проведения государственной итоговой аттестации по образовательным программам среднего общего образования в 202</w:t>
      </w:r>
      <w:r w:rsidR="00B56A90" w:rsidRPr="00E723F8">
        <w:rPr>
          <w:b/>
          <w:sz w:val="28"/>
          <w:szCs w:val="28"/>
        </w:rPr>
        <w:t>3</w:t>
      </w:r>
      <w:r w:rsidRPr="00E723F8">
        <w:rPr>
          <w:b/>
          <w:sz w:val="28"/>
          <w:szCs w:val="28"/>
        </w:rPr>
        <w:t xml:space="preserve"> году</w:t>
      </w:r>
    </w:p>
    <w:p w:rsidR="00446CB8" w:rsidRPr="00E723F8" w:rsidRDefault="00B14361">
      <w:pPr>
        <w:ind w:firstLine="0"/>
        <w:jc w:val="center"/>
        <w:rPr>
          <w:i/>
          <w:color w:val="000000"/>
          <w:sz w:val="28"/>
          <w:szCs w:val="28"/>
          <w:lang w:eastAsia="ru-RU"/>
        </w:rPr>
      </w:pPr>
      <w:proofErr w:type="gramStart"/>
      <w:r w:rsidRPr="00E723F8">
        <w:rPr>
          <w:sz w:val="28"/>
          <w:szCs w:val="28"/>
        </w:rPr>
        <w:t>(</w:t>
      </w:r>
      <w:r w:rsidRPr="00E723F8">
        <w:rPr>
          <w:i/>
          <w:sz w:val="28"/>
          <w:szCs w:val="28"/>
        </w:rPr>
        <w:t>для ознакомления участников ЕГЭ</w:t>
      </w:r>
      <w:r w:rsidRPr="00E723F8">
        <w:rPr>
          <w:i/>
          <w:color w:val="000000"/>
          <w:sz w:val="28"/>
          <w:szCs w:val="28"/>
          <w:lang w:eastAsia="ru-RU"/>
        </w:rPr>
        <w:t>/ГВЭ</w:t>
      </w:r>
      <w:r w:rsidR="00B56A90" w:rsidRPr="00E723F8">
        <w:rPr>
          <w:i/>
          <w:color w:val="000000"/>
          <w:sz w:val="28"/>
          <w:szCs w:val="28"/>
          <w:lang w:eastAsia="ru-RU"/>
        </w:rPr>
        <w:t>,</w:t>
      </w:r>
      <w:proofErr w:type="gramEnd"/>
    </w:p>
    <w:p w:rsidR="00446CB8" w:rsidRDefault="00B14361">
      <w:pPr>
        <w:ind w:firstLine="0"/>
        <w:jc w:val="center"/>
        <w:rPr>
          <w:i/>
          <w:sz w:val="28"/>
          <w:szCs w:val="28"/>
        </w:rPr>
      </w:pPr>
      <w:r w:rsidRPr="00E723F8">
        <w:rPr>
          <w:i/>
          <w:sz w:val="28"/>
          <w:szCs w:val="28"/>
        </w:rPr>
        <w:t>родителей (законных представителей</w:t>
      </w:r>
      <w:r w:rsidRPr="00E723F8">
        <w:rPr>
          <w:sz w:val="28"/>
          <w:szCs w:val="28"/>
        </w:rPr>
        <w:t xml:space="preserve">) </w:t>
      </w:r>
      <w:r w:rsidRPr="00E723F8">
        <w:rPr>
          <w:i/>
          <w:sz w:val="28"/>
          <w:szCs w:val="28"/>
        </w:rPr>
        <w:t>под подпись)</w:t>
      </w:r>
    </w:p>
    <w:p w:rsidR="00E723F8" w:rsidRPr="00E723F8" w:rsidRDefault="00E723F8">
      <w:pPr>
        <w:ind w:firstLine="0"/>
        <w:jc w:val="center"/>
        <w:rPr>
          <w:b/>
          <w:sz w:val="28"/>
          <w:szCs w:val="28"/>
        </w:rPr>
      </w:pP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>Общая информация о порядке проведении государственной итоговой аттестации по образовательным программам среднего о</w:t>
      </w:r>
      <w:r w:rsidR="0021481A" w:rsidRPr="00E723F8">
        <w:rPr>
          <w:rFonts w:cs="Times New Roman"/>
          <w:b/>
          <w:sz w:val="28"/>
          <w:szCs w:val="28"/>
          <w:lang w:eastAsia="ru-RU"/>
        </w:rPr>
        <w:t>бщего образования (далее – ГИА)</w:t>
      </w:r>
    </w:p>
    <w:p w:rsidR="00446CB8" w:rsidRPr="00E723F8" w:rsidRDefault="00B1436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В целях обеспечения безопасности, обеспечения порядка и предотвращения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фактов нарушения порядка проведения государственной итоговой аттестации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</w:t>
      </w:r>
      <w:r w:rsidRPr="00E723F8">
        <w:rPr>
          <w:sz w:val="28"/>
          <w:szCs w:val="28"/>
        </w:rPr>
        <w:t>по образовательным программам среднего общего образования</w:t>
      </w:r>
      <w:r w:rsidRPr="00E723F8">
        <w:rPr>
          <w:rFonts w:cs="Times New Roman"/>
          <w:sz w:val="28"/>
          <w:szCs w:val="28"/>
          <w:lang w:eastAsia="ru-RU"/>
        </w:rPr>
        <w:t xml:space="preserve"> (далее −</w:t>
      </w:r>
      <w:r w:rsidRPr="00E723F8"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ГИА) пункты проведения экзаменов </w:t>
      </w:r>
      <w:r w:rsidR="0021481A" w:rsidRPr="00E723F8">
        <w:rPr>
          <w:rFonts w:cs="Times New Roman"/>
          <w:sz w:val="28"/>
          <w:szCs w:val="28"/>
          <w:lang w:eastAsia="ru-RU"/>
        </w:rPr>
        <w:t xml:space="preserve">(далее – ППЭ) </w:t>
      </w:r>
      <w:r w:rsidRPr="00E723F8">
        <w:rPr>
          <w:rFonts w:cs="Times New Roman"/>
          <w:sz w:val="28"/>
          <w:szCs w:val="28"/>
          <w:lang w:eastAsia="ru-RU"/>
        </w:rPr>
        <w:t>оборудуются стационарными и (или) переносными металлоискателями; помещение для руководителя ППЭ и аудитории ППЭ оборудуются средствами видеонаблюдения.</w:t>
      </w:r>
    </w:p>
    <w:p w:rsidR="00446CB8" w:rsidRPr="00E723F8" w:rsidRDefault="00B1436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ГИА по всем учебным предметам начинается в 10:00 по местному времени.</w:t>
      </w:r>
    </w:p>
    <w:p w:rsidR="00446CB8" w:rsidRPr="00E723F8" w:rsidRDefault="00B1436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по Ярославской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</w:t>
      </w:r>
    </w:p>
    <w:p w:rsidR="00415DB3" w:rsidRPr="00E723F8" w:rsidRDefault="00415DB3" w:rsidP="004B2F73">
      <w:pPr>
        <w:shd w:val="clear" w:color="auto" w:fill="FFFFFF"/>
        <w:jc w:val="both"/>
        <w:rPr>
          <w:sz w:val="28"/>
          <w:szCs w:val="28"/>
        </w:rPr>
      </w:pPr>
      <w:r w:rsidRPr="00E723F8">
        <w:rPr>
          <w:sz w:val="28"/>
          <w:szCs w:val="28"/>
        </w:rPr>
        <w:t xml:space="preserve">С предварительными результатами </w:t>
      </w:r>
      <w:r w:rsidR="0021481A" w:rsidRPr="00E723F8">
        <w:rPr>
          <w:sz w:val="28"/>
          <w:szCs w:val="28"/>
        </w:rPr>
        <w:t>единого государственного экзамена (далее – ЕГЭ)</w:t>
      </w:r>
      <w:r w:rsidRPr="00E723F8">
        <w:rPr>
          <w:sz w:val="28"/>
          <w:szCs w:val="28"/>
        </w:rPr>
        <w:t xml:space="preserve"> можно ознакомит</w:t>
      </w:r>
      <w:r w:rsidR="00E07C14">
        <w:rPr>
          <w:sz w:val="28"/>
          <w:szCs w:val="28"/>
        </w:rPr>
        <w:t>ь</w:t>
      </w:r>
      <w:r w:rsidRPr="00E723F8">
        <w:rPr>
          <w:sz w:val="28"/>
          <w:szCs w:val="28"/>
        </w:rPr>
        <w:t xml:space="preserve">ся на </w:t>
      </w:r>
      <w:r w:rsidR="003E1D47" w:rsidRPr="00E723F8">
        <w:rPr>
          <w:rFonts w:cs="Times New Roman"/>
          <w:b/>
          <w:sz w:val="28"/>
          <w:szCs w:val="28"/>
          <w:lang w:eastAsia="ru-RU"/>
        </w:rPr>
        <w:t>Официальн</w:t>
      </w:r>
      <w:r w:rsidR="0034331D">
        <w:rPr>
          <w:rFonts w:cs="Times New Roman"/>
          <w:b/>
          <w:sz w:val="28"/>
          <w:szCs w:val="28"/>
          <w:lang w:eastAsia="ru-RU"/>
        </w:rPr>
        <w:t>ом</w:t>
      </w:r>
      <w:r w:rsidR="003E1D47" w:rsidRPr="00E723F8">
        <w:rPr>
          <w:rFonts w:cs="Times New Roman"/>
          <w:b/>
          <w:sz w:val="28"/>
          <w:szCs w:val="28"/>
          <w:lang w:eastAsia="ru-RU"/>
        </w:rPr>
        <w:t xml:space="preserve"> информационн</w:t>
      </w:r>
      <w:r w:rsidR="0034331D">
        <w:rPr>
          <w:rFonts w:cs="Times New Roman"/>
          <w:b/>
          <w:sz w:val="28"/>
          <w:szCs w:val="28"/>
          <w:lang w:eastAsia="ru-RU"/>
        </w:rPr>
        <w:t>ом</w:t>
      </w:r>
      <w:r w:rsidR="003E1D47" w:rsidRPr="00E723F8">
        <w:rPr>
          <w:rFonts w:cs="Times New Roman"/>
          <w:b/>
          <w:sz w:val="28"/>
          <w:szCs w:val="28"/>
          <w:lang w:eastAsia="ru-RU"/>
        </w:rPr>
        <w:t xml:space="preserve"> портал</w:t>
      </w:r>
      <w:r w:rsidR="0034331D">
        <w:rPr>
          <w:rFonts w:cs="Times New Roman"/>
          <w:b/>
          <w:sz w:val="28"/>
          <w:szCs w:val="28"/>
          <w:lang w:eastAsia="ru-RU"/>
        </w:rPr>
        <w:t xml:space="preserve">е </w:t>
      </w:r>
      <w:r w:rsidR="003E1D47" w:rsidRPr="00E723F8">
        <w:rPr>
          <w:rFonts w:cs="Times New Roman"/>
          <w:b/>
          <w:bCs/>
          <w:caps/>
          <w:sz w:val="28"/>
          <w:szCs w:val="28"/>
          <w:lang w:eastAsia="ru-RU"/>
        </w:rPr>
        <w:t>ЕДИНОГО ГОСУДАРСТВЕННОГО ЭКЗАМЕНА</w:t>
      </w:r>
      <w:r w:rsidR="00E723F8">
        <w:rPr>
          <w:rFonts w:cs="Times New Roman"/>
          <w:b/>
          <w:bCs/>
          <w:caps/>
          <w:sz w:val="28"/>
          <w:szCs w:val="28"/>
          <w:lang w:eastAsia="ru-RU"/>
        </w:rPr>
        <w:t xml:space="preserve"> </w:t>
      </w:r>
      <w:hyperlink r:id="rId9" w:history="1">
        <w:r w:rsidR="003E1D47" w:rsidRPr="00E723F8">
          <w:rPr>
            <w:rStyle w:val="ad"/>
            <w:sz w:val="28"/>
            <w:szCs w:val="28"/>
          </w:rPr>
          <w:t>https://checkege.rustest.ru</w:t>
        </w:r>
      </w:hyperlink>
      <w:r w:rsidR="003E1D47" w:rsidRPr="00E723F8">
        <w:rPr>
          <w:sz w:val="28"/>
          <w:szCs w:val="28"/>
        </w:rPr>
        <w:t xml:space="preserve"> </w:t>
      </w:r>
      <w:r w:rsidR="0021481A" w:rsidRPr="00E723F8">
        <w:rPr>
          <w:sz w:val="28"/>
          <w:szCs w:val="28"/>
        </w:rPr>
        <w:t>.</w:t>
      </w:r>
    </w:p>
    <w:p w:rsidR="00415DB3" w:rsidRPr="00E723F8" w:rsidRDefault="00415DB3" w:rsidP="00415DB3">
      <w:pPr>
        <w:contextualSpacing/>
        <w:jc w:val="both"/>
        <w:rPr>
          <w:sz w:val="28"/>
          <w:szCs w:val="28"/>
        </w:rPr>
      </w:pPr>
      <w:proofErr w:type="gramStart"/>
      <w:r w:rsidRPr="00E723F8">
        <w:rPr>
          <w:rFonts w:cs="Times New Roman"/>
          <w:sz w:val="28"/>
          <w:szCs w:val="28"/>
          <w:lang w:eastAsia="ru-RU"/>
        </w:rPr>
        <w:t xml:space="preserve">Аннулирование результатов экзаменов по соответствующему учебному предмету возможно в случае выявления нарушений Порядка </w:t>
      </w:r>
      <w:r w:rsidRPr="00E723F8">
        <w:rPr>
          <w:sz w:val="28"/>
          <w:szCs w:val="28"/>
        </w:rPr>
        <w:t xml:space="preserve">проведения ГИА, утвержденного приказом Министерства просвещения Российской Федерации и Федеральной службы по надзору в сфере образования и науки (далее – </w:t>
      </w:r>
      <w:proofErr w:type="spellStart"/>
      <w:r w:rsidRPr="00E723F8">
        <w:rPr>
          <w:sz w:val="28"/>
          <w:szCs w:val="28"/>
        </w:rPr>
        <w:t>Рособрнадзор</w:t>
      </w:r>
      <w:proofErr w:type="spellEnd"/>
      <w:r w:rsidRPr="00E723F8">
        <w:rPr>
          <w:sz w:val="28"/>
          <w:szCs w:val="28"/>
        </w:rPr>
        <w:t>) от 7 ноября 2018 года № 190/1512 «Об утверждении Порядка проведения государственной итоговой аттестации по образовательным программам среднего общего образования» (далее − Порядок).</w:t>
      </w:r>
      <w:proofErr w:type="gramEnd"/>
    </w:p>
    <w:p w:rsidR="00446CB8" w:rsidRPr="00E723F8" w:rsidRDefault="00B14361">
      <w:pPr>
        <w:numPr>
          <w:ilvl w:val="0"/>
          <w:numId w:val="2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</w:rPr>
        <w:t xml:space="preserve">Результаты </w:t>
      </w:r>
      <w:r w:rsidR="00DC2BF7"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</w:rPr>
        <w:t xml:space="preserve"> признаются удовлетворительными в случае, если участник </w:t>
      </w:r>
      <w:r w:rsidR="00DC2BF7"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</w:rPr>
        <w:t xml:space="preserve"> по обязательным учебным предметам </w:t>
      </w:r>
      <w:r w:rsidR="00DC2BF7" w:rsidRPr="00E723F8">
        <w:rPr>
          <w:rFonts w:cs="Times New Roman"/>
          <w:sz w:val="28"/>
          <w:szCs w:val="28"/>
        </w:rPr>
        <w:t xml:space="preserve">при сдаче единого </w:t>
      </w:r>
      <w:r w:rsidR="00DC2BF7" w:rsidRPr="00E723F8">
        <w:rPr>
          <w:rFonts w:cs="Times New Roman"/>
          <w:sz w:val="28"/>
          <w:szCs w:val="28"/>
        </w:rPr>
        <w:lastRenderedPageBreak/>
        <w:t xml:space="preserve">государственного экзамена </w:t>
      </w:r>
      <w:r w:rsidR="00DC2BF7" w:rsidRPr="00E723F8">
        <w:rPr>
          <w:sz w:val="28"/>
          <w:szCs w:val="28"/>
        </w:rPr>
        <w:t xml:space="preserve"> (далее –</w:t>
      </w:r>
      <w:r w:rsidR="00DC2BF7" w:rsidRPr="00E723F8">
        <w:rPr>
          <w:rFonts w:cs="Times New Roman"/>
          <w:sz w:val="28"/>
          <w:szCs w:val="28"/>
        </w:rPr>
        <w:t xml:space="preserve"> ЕГЭ) </w:t>
      </w:r>
      <w:r w:rsidRPr="00E723F8">
        <w:rPr>
          <w:rFonts w:cs="Times New Roman"/>
          <w:sz w:val="28"/>
          <w:szCs w:val="28"/>
        </w:rPr>
        <w:t xml:space="preserve">(за исключением </w:t>
      </w:r>
      <w:r w:rsidR="00DC2BF7" w:rsidRPr="00E723F8">
        <w:rPr>
          <w:rFonts w:cs="Times New Roman"/>
          <w:sz w:val="28"/>
          <w:szCs w:val="28"/>
        </w:rPr>
        <w:t xml:space="preserve">ЕГЭ </w:t>
      </w:r>
      <w:r w:rsidRPr="00E723F8">
        <w:rPr>
          <w:rFonts w:cs="Times New Roman"/>
          <w:sz w:val="28"/>
          <w:szCs w:val="28"/>
        </w:rPr>
        <w:t xml:space="preserve">по математике базового уровня) набрал количество баллов не ниже минимального, определяемого </w:t>
      </w:r>
      <w:proofErr w:type="spellStart"/>
      <w:r w:rsidRPr="00E723F8">
        <w:rPr>
          <w:rFonts w:cs="Times New Roman"/>
          <w:sz w:val="28"/>
          <w:szCs w:val="28"/>
        </w:rPr>
        <w:t>Рособрнадзором</w:t>
      </w:r>
      <w:proofErr w:type="spellEnd"/>
      <w:r w:rsidR="000B1ED7" w:rsidRPr="00E723F8">
        <w:rPr>
          <w:rStyle w:val="a3"/>
          <w:rFonts w:cs="Times New Roman"/>
          <w:sz w:val="28"/>
          <w:szCs w:val="28"/>
        </w:rPr>
        <w:footnoteReference w:id="1"/>
      </w:r>
      <w:r w:rsidRPr="00E723F8">
        <w:rPr>
          <w:rFonts w:cs="Times New Roman"/>
          <w:sz w:val="28"/>
          <w:szCs w:val="28"/>
        </w:rPr>
        <w:t>, при сдаче ЕГЭ по математике базового уровня получил отметку не ниже удовлетворительной (три балла).</w:t>
      </w:r>
    </w:p>
    <w:p w:rsidR="00446CB8" w:rsidRPr="00E723F8" w:rsidRDefault="00B14361" w:rsidP="00E723F8">
      <w:pPr>
        <w:ind w:firstLineChars="325" w:firstLine="91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eastAsia="Arial" w:cs="Times New Roman"/>
          <w:sz w:val="28"/>
          <w:szCs w:val="28"/>
        </w:rPr>
        <w:t xml:space="preserve">Результаты ГИА в форме </w:t>
      </w:r>
      <w:r w:rsidR="0021481A" w:rsidRPr="00E723F8">
        <w:rPr>
          <w:rFonts w:eastAsia="Arial" w:cs="Times New Roman"/>
          <w:sz w:val="28"/>
          <w:szCs w:val="28"/>
        </w:rPr>
        <w:t>государственного выпускного экзамена (далее – ГВЭ)</w:t>
      </w:r>
      <w:r w:rsidRPr="00E723F8">
        <w:rPr>
          <w:rFonts w:eastAsia="Arial" w:cs="Times New Roman"/>
          <w:sz w:val="28"/>
          <w:szCs w:val="28"/>
        </w:rPr>
        <w:t xml:space="preserve"> признаются </w:t>
      </w:r>
      <w:proofErr w:type="gramStart"/>
      <w:r w:rsidRPr="00E723F8">
        <w:rPr>
          <w:rFonts w:eastAsia="Arial" w:cs="Times New Roman"/>
          <w:sz w:val="28"/>
          <w:szCs w:val="28"/>
        </w:rPr>
        <w:t>удовлетворительными</w:t>
      </w:r>
      <w:proofErr w:type="gramEnd"/>
      <w:r w:rsidRPr="00E723F8">
        <w:rPr>
          <w:rFonts w:eastAsia="Arial" w:cs="Times New Roman"/>
          <w:sz w:val="28"/>
          <w:szCs w:val="28"/>
        </w:rPr>
        <w:t>, если участник экзамена по обязательным учебным предметам при сдаче ГВЭ получил отметки не ниже удовлетворительных.</w:t>
      </w:r>
    </w:p>
    <w:p w:rsidR="00446CB8" w:rsidRPr="00E723F8" w:rsidRDefault="00B14361">
      <w:pPr>
        <w:numPr>
          <w:ilvl w:val="0"/>
          <w:numId w:val="2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Результаты </w:t>
      </w:r>
      <w:r w:rsidR="00C7766E" w:rsidRPr="00E723F8">
        <w:rPr>
          <w:rFonts w:cs="Times New Roman"/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в течение одного рабочего дня, следующего за днем получения результатов централизованной проверки экзаменационных работ </w:t>
      </w:r>
      <w:r w:rsidRPr="00E723F8">
        <w:rPr>
          <w:rFonts w:cs="Times New Roman"/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, утверждаются председателем ГЭК. После утверждения </w:t>
      </w:r>
      <w:r w:rsidR="00E07C14">
        <w:rPr>
          <w:rFonts w:cs="Times New Roman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результаты </w:t>
      </w:r>
      <w:r w:rsidR="00E07C14">
        <w:rPr>
          <w:rFonts w:cs="Times New Roman"/>
          <w:sz w:val="28"/>
          <w:szCs w:val="28"/>
          <w:lang w:eastAsia="ru-RU"/>
        </w:rPr>
        <w:t xml:space="preserve">  </w:t>
      </w:r>
      <w:r w:rsidR="00C7766E"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в течение одного рабочего дня передаются в образовательные организации для ознакомления участников </w:t>
      </w:r>
      <w:r w:rsidR="00C7766E" w:rsidRPr="00E723F8">
        <w:rPr>
          <w:sz w:val="28"/>
          <w:szCs w:val="28"/>
        </w:rPr>
        <w:t>ГИА</w:t>
      </w:r>
      <w:r w:rsidRPr="00E723F8">
        <w:rPr>
          <w:sz w:val="28"/>
          <w:szCs w:val="28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>с полученными ими результатами.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Ознакомление участников </w:t>
      </w:r>
      <w:r w:rsidR="00C7766E" w:rsidRPr="00E723F8">
        <w:rPr>
          <w:rFonts w:cs="Times New Roman"/>
          <w:sz w:val="28"/>
          <w:szCs w:val="28"/>
          <w:lang w:eastAsia="ru-RU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</w:t>
      </w:r>
      <w:r w:rsidR="00E72129" w:rsidRPr="00E723F8">
        <w:rPr>
          <w:rFonts w:cs="Times New Roman"/>
          <w:sz w:val="28"/>
          <w:szCs w:val="28"/>
          <w:lang w:eastAsia="ru-RU"/>
        </w:rPr>
        <w:t xml:space="preserve"> экзаменов</w:t>
      </w:r>
      <w:r w:rsidRPr="00E723F8">
        <w:rPr>
          <w:rFonts w:cs="Times New Roman"/>
          <w:sz w:val="28"/>
          <w:szCs w:val="28"/>
          <w:lang w:eastAsia="ru-RU"/>
        </w:rPr>
        <w:t>.</w:t>
      </w:r>
    </w:p>
    <w:p w:rsidR="00446CB8" w:rsidRPr="00E723F8" w:rsidRDefault="00B1436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</w:rPr>
      </w:pPr>
      <w:proofErr w:type="gramStart"/>
      <w:r w:rsidRPr="00E723F8">
        <w:rPr>
          <w:rFonts w:cs="Times New Roman"/>
          <w:sz w:val="28"/>
          <w:szCs w:val="28"/>
        </w:rPr>
        <w:t xml:space="preserve">Результаты ЕГЭ по математике </w:t>
      </w:r>
      <w:r w:rsidRPr="00E723F8">
        <w:rPr>
          <w:rFonts w:cs="Times New Roman"/>
          <w:b/>
          <w:bCs/>
          <w:i/>
          <w:iCs/>
          <w:sz w:val="28"/>
          <w:szCs w:val="28"/>
        </w:rPr>
        <w:t>базового уровня</w:t>
      </w:r>
      <w:r w:rsidRPr="00E723F8">
        <w:rPr>
          <w:rFonts w:cs="Times New Roman"/>
          <w:sz w:val="28"/>
          <w:szCs w:val="28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E723F8">
        <w:rPr>
          <w:rFonts w:cs="Times New Roman"/>
          <w:sz w:val="28"/>
          <w:szCs w:val="28"/>
        </w:rPr>
        <w:t>бакалавриата</w:t>
      </w:r>
      <w:proofErr w:type="spellEnd"/>
      <w:r w:rsidRPr="00E723F8">
        <w:rPr>
          <w:rFonts w:cs="Times New Roman"/>
          <w:sz w:val="28"/>
          <w:szCs w:val="28"/>
        </w:rPr>
        <w:t xml:space="preserve"> и </w:t>
      </w:r>
      <w:proofErr w:type="spellStart"/>
      <w:r w:rsidRPr="00E723F8">
        <w:rPr>
          <w:rFonts w:cs="Times New Roman"/>
          <w:sz w:val="28"/>
          <w:szCs w:val="28"/>
        </w:rPr>
        <w:t>специалитета</w:t>
      </w:r>
      <w:proofErr w:type="spellEnd"/>
      <w:r w:rsidRPr="00E723F8">
        <w:rPr>
          <w:rFonts w:cs="Times New Roman"/>
          <w:sz w:val="28"/>
          <w:szCs w:val="28"/>
        </w:rPr>
        <w:t xml:space="preserve"> – в образовательные организации высшего образования.</w:t>
      </w:r>
      <w:proofErr w:type="gramEnd"/>
    </w:p>
    <w:p w:rsidR="00446CB8" w:rsidRPr="00E723F8" w:rsidRDefault="00B14361">
      <w:pPr>
        <w:spacing w:line="236" w:lineRule="auto"/>
        <w:jc w:val="both"/>
        <w:rPr>
          <w:rFonts w:cs="Times New Roman"/>
          <w:sz w:val="28"/>
          <w:szCs w:val="28"/>
        </w:rPr>
      </w:pPr>
      <w:proofErr w:type="gramStart"/>
      <w:r w:rsidRPr="00E723F8">
        <w:rPr>
          <w:rFonts w:cs="Times New Roman"/>
          <w:sz w:val="28"/>
          <w:szCs w:val="28"/>
        </w:rPr>
        <w:t xml:space="preserve">Результаты ЕГЭ по математике </w:t>
      </w:r>
      <w:r w:rsidRPr="00E723F8">
        <w:rPr>
          <w:rFonts w:cs="Times New Roman"/>
          <w:b/>
          <w:bCs/>
          <w:i/>
          <w:iCs/>
          <w:sz w:val="28"/>
          <w:szCs w:val="28"/>
        </w:rPr>
        <w:t>профильного уровня</w:t>
      </w:r>
      <w:r w:rsidRPr="00E723F8">
        <w:rPr>
          <w:rFonts w:cs="Times New Roman"/>
          <w:sz w:val="28"/>
          <w:szCs w:val="28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</w:t>
      </w:r>
      <w:r w:rsidR="00E07C14">
        <w:rPr>
          <w:rFonts w:cs="Times New Roman"/>
          <w:sz w:val="28"/>
          <w:szCs w:val="28"/>
        </w:rPr>
        <w:t xml:space="preserve"> </w:t>
      </w:r>
      <w:r w:rsidRPr="00E723F8">
        <w:rPr>
          <w:rFonts w:cs="Times New Roman"/>
          <w:sz w:val="28"/>
          <w:szCs w:val="28"/>
        </w:rPr>
        <w:t>образовательными</w:t>
      </w:r>
      <w:r w:rsidRPr="00E723F8">
        <w:rPr>
          <w:rFonts w:cs="Times New Roman"/>
          <w:sz w:val="28"/>
          <w:szCs w:val="28"/>
        </w:rPr>
        <w:tab/>
        <w:t xml:space="preserve">   организациями,</w:t>
      </w:r>
      <w:r w:rsidRPr="00E723F8">
        <w:rPr>
          <w:rFonts w:cs="Times New Roman"/>
          <w:sz w:val="28"/>
          <w:szCs w:val="28"/>
        </w:rPr>
        <w:tab/>
        <w:t xml:space="preserve">  а</w:t>
      </w:r>
      <w:r w:rsidRPr="00E723F8">
        <w:rPr>
          <w:rFonts w:cs="Times New Roman"/>
          <w:sz w:val="28"/>
          <w:szCs w:val="28"/>
        </w:rPr>
        <w:tab/>
        <w:t xml:space="preserve"> 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E723F8">
        <w:rPr>
          <w:rFonts w:cs="Times New Roman"/>
          <w:sz w:val="28"/>
          <w:szCs w:val="28"/>
        </w:rPr>
        <w:t>бакалавриата</w:t>
      </w:r>
      <w:proofErr w:type="spellEnd"/>
      <w:r w:rsidRPr="00E723F8">
        <w:rPr>
          <w:rFonts w:cs="Times New Roman"/>
          <w:sz w:val="28"/>
          <w:szCs w:val="28"/>
        </w:rPr>
        <w:t xml:space="preserve"> и </w:t>
      </w:r>
      <w:proofErr w:type="spellStart"/>
      <w:r w:rsidRPr="00E723F8">
        <w:rPr>
          <w:rFonts w:cs="Times New Roman"/>
          <w:sz w:val="28"/>
          <w:szCs w:val="28"/>
        </w:rPr>
        <w:t>специалитета</w:t>
      </w:r>
      <w:proofErr w:type="spellEnd"/>
      <w:r w:rsidRPr="00E723F8">
        <w:rPr>
          <w:rFonts w:cs="Times New Roman"/>
          <w:sz w:val="28"/>
          <w:szCs w:val="28"/>
        </w:rPr>
        <w:t xml:space="preserve"> – в образовательные организации высшего образования.</w:t>
      </w:r>
      <w:proofErr w:type="gramEnd"/>
    </w:p>
    <w:p w:rsidR="00446CB8" w:rsidRPr="00E723F8" w:rsidRDefault="00B14361">
      <w:pPr>
        <w:numPr>
          <w:ilvl w:val="0"/>
          <w:numId w:val="2"/>
        </w:numPr>
        <w:spacing w:line="236" w:lineRule="auto"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Результаты ЕГЭ при приеме на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обучение по программам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бакалавриата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специалитета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lastRenderedPageBreak/>
        <w:t xml:space="preserve">Обязанности участника </w:t>
      </w:r>
      <w:r w:rsidRPr="00E723F8">
        <w:rPr>
          <w:rFonts w:cs="Times New Roman"/>
          <w:b/>
          <w:color w:val="000000"/>
          <w:sz w:val="28"/>
          <w:szCs w:val="28"/>
          <w:lang w:eastAsia="ru-RU"/>
        </w:rPr>
        <w:t>экзамена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21481A" w:rsidRPr="00E723F8">
        <w:rPr>
          <w:rFonts w:cs="Times New Roman"/>
          <w:b/>
          <w:sz w:val="28"/>
          <w:szCs w:val="28"/>
          <w:lang w:eastAsia="ru-RU"/>
        </w:rPr>
        <w:t>в рамках участия в ГИА</w:t>
      </w:r>
      <w:r w:rsidR="00F648E6">
        <w:rPr>
          <w:rFonts w:cs="Times New Roman"/>
          <w:b/>
          <w:sz w:val="28"/>
          <w:szCs w:val="28"/>
          <w:lang w:eastAsia="ru-RU"/>
        </w:rPr>
        <w:t>: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1. В день экзамена участник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должен прибыть в ППЭ с сопровождающим от образовательной организации согласно графику прибытия участников </w:t>
      </w:r>
      <w:r w:rsidRPr="00E723F8">
        <w:rPr>
          <w:sz w:val="28"/>
          <w:szCs w:val="28"/>
        </w:rPr>
        <w:t xml:space="preserve">ГИА </w:t>
      </w:r>
      <w:r w:rsidRPr="00E723F8">
        <w:rPr>
          <w:rFonts w:cs="Times New Roman"/>
          <w:sz w:val="28"/>
          <w:szCs w:val="28"/>
          <w:lang w:eastAsia="ru-RU"/>
        </w:rPr>
        <w:t xml:space="preserve">в ППЭ. Вход участников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в ППЭ начинается с 09.00 по местному времени. 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В случае если участнику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необходимо пронести в ППЭ лекарственный препарат, он должен предъявить медицинскому работнику оригинал медицинской справки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</w:t>
      </w:r>
      <w:r w:rsidR="00B56A90" w:rsidRPr="00E723F8">
        <w:rPr>
          <w:rFonts w:cs="Times New Roman"/>
          <w:sz w:val="28"/>
          <w:szCs w:val="28"/>
          <w:lang w:eastAsia="ru-RU"/>
        </w:rPr>
        <w:t>,</w:t>
      </w:r>
      <w:r w:rsidRPr="00E723F8">
        <w:rPr>
          <w:rFonts w:cs="Times New Roman"/>
          <w:sz w:val="28"/>
          <w:szCs w:val="28"/>
          <w:lang w:eastAsia="ru-RU"/>
        </w:rPr>
        <w:t xml:space="preserve"> и определить место приема лекарственных препаратов.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В случае если участнику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медицинский документ, подтверждающий факт наличия данного медицинского устройства</w:t>
      </w:r>
      <w:r w:rsidR="00B56A90" w:rsidRPr="00E723F8">
        <w:rPr>
          <w:rFonts w:cs="Times New Roman"/>
          <w:sz w:val="28"/>
          <w:szCs w:val="28"/>
          <w:lang w:eastAsia="ru-RU"/>
        </w:rPr>
        <w:t xml:space="preserve">, </w:t>
      </w:r>
      <w:r w:rsidRPr="00E723F8">
        <w:rPr>
          <w:rFonts w:cs="Times New Roman"/>
          <w:sz w:val="28"/>
          <w:szCs w:val="28"/>
          <w:lang w:eastAsia="ru-RU"/>
        </w:rPr>
        <w:t>запрещающий прохождение через рамку металлоискателя.</w:t>
      </w:r>
    </w:p>
    <w:p w:rsidR="00EF5248" w:rsidRPr="00E723F8" w:rsidRDefault="00EF5248" w:rsidP="00EF52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sz w:val="28"/>
          <w:szCs w:val="28"/>
        </w:rPr>
        <w:t>Независимо от продолжительности экзамена на территории ППЭ обеспечивается питьевой режим.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2. Допуск участников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в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данный ППЭ. 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В случае отсутствия по объективным причинам у участника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</w:t>
      </w:r>
      <w:r w:rsidR="000B1ED7" w:rsidRPr="00E723F8">
        <w:rPr>
          <w:rStyle w:val="a3"/>
          <w:rFonts w:cs="Times New Roman"/>
          <w:sz w:val="28"/>
          <w:szCs w:val="28"/>
          <w:lang w:eastAsia="ru-RU"/>
        </w:rPr>
        <w:footnoteReference w:id="2"/>
      </w:r>
      <w:r w:rsidRPr="00E723F8">
        <w:rPr>
          <w:rFonts w:cs="Times New Roman"/>
          <w:sz w:val="28"/>
          <w:szCs w:val="28"/>
          <w:lang w:eastAsia="ru-RU"/>
        </w:rPr>
        <w:t xml:space="preserve">. 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3. Если участник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опоздал на экзамен, он допускается к сдаче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в установленном порядке, при этом время окончания экзамена не продлевается, о чем сообщается участнику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. 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1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Аудирование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Персональное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аудирование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ЕГЭ).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Повторный общий инструктаж для опоздавших участников </w:t>
      </w:r>
      <w:r w:rsidR="00C7766E" w:rsidRPr="00E723F8">
        <w:rPr>
          <w:sz w:val="28"/>
          <w:szCs w:val="28"/>
        </w:rPr>
        <w:t>экзамена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>не проводится. Организаторы предоставляют необходимую информацию для заполнения регистрационных полей бланков</w:t>
      </w:r>
      <w:r w:rsidR="00C7766E" w:rsidRPr="00E723F8">
        <w:rPr>
          <w:rFonts w:cs="Times New Roman"/>
          <w:sz w:val="28"/>
          <w:szCs w:val="28"/>
          <w:lang w:eastAsia="ru-RU"/>
        </w:rPr>
        <w:t xml:space="preserve"> ЕГЭ</w:t>
      </w:r>
      <w:r w:rsidRPr="00E723F8">
        <w:rPr>
          <w:rFonts w:cs="Times New Roman"/>
          <w:sz w:val="28"/>
          <w:szCs w:val="28"/>
          <w:lang w:eastAsia="ru-RU"/>
        </w:rPr>
        <w:t>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4. 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запрещается 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иметь </w:t>
      </w:r>
      <w:r w:rsidRPr="00E723F8">
        <w:rPr>
          <w:rFonts w:cs="Times New Roman"/>
          <w:sz w:val="28"/>
          <w:szCs w:val="28"/>
          <w:lang w:eastAsia="ru-RU"/>
        </w:rPr>
        <w:t xml:space="preserve">при себе </w:t>
      </w:r>
      <w:r w:rsidRPr="00E723F8">
        <w:rPr>
          <w:rFonts w:cs="Times New Roman"/>
          <w:sz w:val="28"/>
          <w:szCs w:val="28"/>
          <w:lang w:eastAsia="ru-RU"/>
        </w:rPr>
        <w:lastRenderedPageBreak/>
        <w:t>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контрольно-измерительные материалы (далее – КИМ) и черновики на бумажном или электронном носителях, фотографировать экзаменационные материалы. </w:t>
      </w:r>
      <w:proofErr w:type="gramEnd"/>
    </w:p>
    <w:p w:rsidR="00446CB8" w:rsidRPr="00E723F8" w:rsidRDefault="00EF52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Л</w:t>
      </w:r>
      <w:r w:rsidR="00B14361" w:rsidRPr="00E723F8">
        <w:rPr>
          <w:rFonts w:cs="Times New Roman"/>
          <w:sz w:val="28"/>
          <w:szCs w:val="28"/>
          <w:lang w:eastAsia="ru-RU"/>
        </w:rPr>
        <w:t xml:space="preserve">ичные вещи участники </w:t>
      </w:r>
      <w:r w:rsidR="00B14361" w:rsidRPr="00E723F8">
        <w:rPr>
          <w:sz w:val="28"/>
          <w:szCs w:val="28"/>
        </w:rPr>
        <w:t xml:space="preserve">ГИА </w:t>
      </w:r>
      <w:r w:rsidR="00B14361" w:rsidRPr="00E723F8">
        <w:rPr>
          <w:rFonts w:cs="Times New Roman"/>
          <w:sz w:val="28"/>
          <w:szCs w:val="28"/>
          <w:lang w:eastAsia="ru-RU"/>
        </w:rPr>
        <w:t xml:space="preserve">обязаны оставить в специально выделенном месте (помещении) для хранения личных вещей участников </w:t>
      </w:r>
      <w:r w:rsidR="00B14361" w:rsidRPr="00E723F8">
        <w:rPr>
          <w:sz w:val="28"/>
          <w:szCs w:val="28"/>
        </w:rPr>
        <w:t>ГИА</w:t>
      </w:r>
      <w:r w:rsidR="00C7766E" w:rsidRPr="00E723F8">
        <w:rPr>
          <w:sz w:val="28"/>
          <w:szCs w:val="28"/>
        </w:rPr>
        <w:t xml:space="preserve"> в здании</w:t>
      </w:r>
      <w:r w:rsidR="00B14361" w:rsidRPr="00E723F8">
        <w:rPr>
          <w:rFonts w:cs="Times New Roman"/>
          <w:sz w:val="28"/>
          <w:szCs w:val="28"/>
          <w:lang w:eastAsia="ru-RU"/>
        </w:rPr>
        <w:t xml:space="preserve">, где </w:t>
      </w:r>
      <w:proofErr w:type="gramStart"/>
      <w:r w:rsidR="00B14361" w:rsidRPr="00E723F8">
        <w:rPr>
          <w:rFonts w:cs="Times New Roman"/>
          <w:sz w:val="28"/>
          <w:szCs w:val="28"/>
          <w:lang w:eastAsia="ru-RU"/>
        </w:rPr>
        <w:t>расположен</w:t>
      </w:r>
      <w:proofErr w:type="gramEnd"/>
      <w:r w:rsidR="00B14361" w:rsidRPr="00E723F8">
        <w:rPr>
          <w:rFonts w:cs="Times New Roman"/>
          <w:sz w:val="28"/>
          <w:szCs w:val="28"/>
          <w:lang w:eastAsia="ru-RU"/>
        </w:rPr>
        <w:t xml:space="preserve"> ППЭ. Указанное место для личных вещей участников </w:t>
      </w:r>
      <w:r w:rsidR="00B14361" w:rsidRPr="00E723F8">
        <w:rPr>
          <w:sz w:val="28"/>
          <w:szCs w:val="28"/>
        </w:rPr>
        <w:t>ГИА</w:t>
      </w:r>
      <w:r w:rsidR="00B14361"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B14361" w:rsidRPr="00E723F8">
        <w:rPr>
          <w:rFonts w:cs="Times New Roman"/>
          <w:sz w:val="28"/>
          <w:szCs w:val="28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5. Участники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6. Во время экзамена участникам 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экзамена </w:t>
      </w:r>
      <w:r w:rsidRPr="00E723F8">
        <w:rPr>
          <w:rFonts w:cs="Times New Roman"/>
          <w:sz w:val="28"/>
          <w:szCs w:val="28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При выходе из аудитории во время экзамена участник 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экзамена </w:t>
      </w:r>
      <w:r w:rsidRPr="00E723F8">
        <w:rPr>
          <w:rFonts w:cs="Times New Roman"/>
          <w:sz w:val="28"/>
          <w:szCs w:val="28"/>
          <w:lang w:eastAsia="ru-RU"/>
        </w:rPr>
        <w:t xml:space="preserve">должен оставить экзаменационные материалы, черновики и письменные принадлежности на рабочем столе. Организатор проверяет комплектность оставленных участником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экзаменационных материалов и листов бумаги для черновиков, фиксирует время выхода указанного участника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из аудитории и продолжительность отсутствия его в аудитории в соответствующей ведомости.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7. Участники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 xml:space="preserve"> в ППЭ, составляется Акт, который передается на рассмотрение председателю ГЭК. Если факт нарушения участником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E723F8">
        <w:rPr>
          <w:sz w:val="28"/>
          <w:szCs w:val="28"/>
        </w:rPr>
        <w:t xml:space="preserve">ГИА </w:t>
      </w:r>
      <w:r w:rsidRPr="00E723F8">
        <w:rPr>
          <w:rFonts w:cs="Times New Roman"/>
          <w:sz w:val="28"/>
          <w:szCs w:val="28"/>
          <w:lang w:eastAsia="ru-RU"/>
        </w:rPr>
        <w:t xml:space="preserve">по соответствующему учебному предмету. 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ч</w:t>
      </w:r>
      <w:proofErr w:type="gramEnd"/>
      <w:r w:rsidRPr="00E723F8">
        <w:rPr>
          <w:rFonts w:cs="Times New Roman"/>
          <w:sz w:val="28"/>
          <w:szCs w:val="28"/>
          <w:lang w:eastAsia="ru-RU"/>
        </w:rPr>
        <w:t>. 4 ст. 19.30 Кодекса Российской Федерации об административных правонарушениях от 30.12.2001 № 195-ФЗ.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8. Экзаменационная работа выполняется 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гелевой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, капиллярной ручкой с чернилами черного цвета. Толщина линии письма стержня </w:t>
      </w:r>
      <w:proofErr w:type="spellStart"/>
      <w:r w:rsidRPr="00E723F8">
        <w:rPr>
          <w:rFonts w:cs="Times New Roman"/>
          <w:sz w:val="28"/>
          <w:szCs w:val="28"/>
          <w:lang w:eastAsia="ru-RU"/>
        </w:rPr>
        <w:t>гелевой</w:t>
      </w:r>
      <w:proofErr w:type="spellEnd"/>
      <w:r w:rsidRPr="00E723F8">
        <w:rPr>
          <w:rFonts w:cs="Times New Roman"/>
          <w:sz w:val="28"/>
          <w:szCs w:val="28"/>
          <w:lang w:eastAsia="ru-RU"/>
        </w:rPr>
        <w:t xml:space="preserve">, капиллярной ручки должна быть не менее 0,5 мм. Экзаменационные работы, </w:t>
      </w:r>
      <w:r w:rsidRPr="00E723F8">
        <w:rPr>
          <w:rFonts w:cs="Times New Roman"/>
          <w:sz w:val="28"/>
          <w:szCs w:val="28"/>
          <w:lang w:eastAsia="ru-RU"/>
        </w:rPr>
        <w:lastRenderedPageBreak/>
        <w:t>выполненные другими письменными принадлежностями, не обрабатываются и не проверяются.</w:t>
      </w:r>
    </w:p>
    <w:p w:rsidR="00446CB8" w:rsidRPr="00E723F8" w:rsidRDefault="00B14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 xml:space="preserve">Права участника </w:t>
      </w:r>
      <w:r w:rsidRPr="00E723F8">
        <w:rPr>
          <w:rFonts w:cs="Times New Roman"/>
          <w:b/>
          <w:color w:val="000000"/>
          <w:sz w:val="28"/>
          <w:szCs w:val="28"/>
          <w:lang w:eastAsia="ru-RU"/>
        </w:rPr>
        <w:t>экзамена</w:t>
      </w:r>
      <w:r w:rsidRPr="00E723F8">
        <w:rPr>
          <w:rFonts w:cs="Times New Roman"/>
          <w:b/>
          <w:sz w:val="28"/>
          <w:szCs w:val="28"/>
          <w:lang w:eastAsia="ru-RU"/>
        </w:rPr>
        <w:t xml:space="preserve"> в рамках участия в </w:t>
      </w:r>
      <w:r w:rsidRPr="00E723F8">
        <w:rPr>
          <w:b/>
          <w:sz w:val="28"/>
          <w:szCs w:val="28"/>
        </w:rPr>
        <w:t>ГИА</w:t>
      </w:r>
      <w:r w:rsidRPr="00E723F8">
        <w:rPr>
          <w:rFonts w:cs="Times New Roman"/>
          <w:b/>
          <w:sz w:val="28"/>
          <w:szCs w:val="28"/>
          <w:lang w:eastAsia="ru-RU"/>
        </w:rPr>
        <w:t>:</w:t>
      </w:r>
    </w:p>
    <w:p w:rsidR="00446CB8" w:rsidRPr="00E723F8" w:rsidRDefault="00B14361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E723F8">
        <w:rPr>
          <w:sz w:val="28"/>
          <w:szCs w:val="28"/>
        </w:rPr>
        <w:t>1.</w:t>
      </w:r>
      <w:r w:rsidRPr="00E723F8">
        <w:rPr>
          <w:sz w:val="28"/>
          <w:szCs w:val="28"/>
          <w:lang w:eastAsia="ru-RU"/>
        </w:rPr>
        <w:t xml:space="preserve">Участник </w:t>
      </w:r>
      <w:r w:rsidRPr="00E723F8">
        <w:rPr>
          <w:sz w:val="28"/>
          <w:szCs w:val="28"/>
        </w:rPr>
        <w:t>ГИА</w:t>
      </w:r>
      <w:r w:rsidRPr="00E723F8">
        <w:rPr>
          <w:sz w:val="28"/>
          <w:szCs w:val="28"/>
          <w:lang w:eastAsia="ru-RU"/>
        </w:rPr>
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</w:t>
      </w:r>
      <w:proofErr w:type="gramStart"/>
      <w:r w:rsidRPr="00E723F8">
        <w:rPr>
          <w:sz w:val="28"/>
          <w:szCs w:val="28"/>
          <w:lang w:eastAsia="ru-RU"/>
        </w:rPr>
        <w:t>в</w:t>
      </w:r>
      <w:proofErr w:type="gramEnd"/>
      <w:r w:rsidRPr="00E723F8">
        <w:rPr>
          <w:sz w:val="28"/>
          <w:szCs w:val="28"/>
          <w:lang w:eastAsia="ru-RU"/>
        </w:rPr>
        <w:t xml:space="preserve"> </w:t>
      </w:r>
      <w:proofErr w:type="gramStart"/>
      <w:r w:rsidRPr="00E723F8">
        <w:rPr>
          <w:sz w:val="28"/>
          <w:szCs w:val="28"/>
          <w:lang w:eastAsia="ru-RU"/>
        </w:rPr>
        <w:t>КИМ</w:t>
      </w:r>
      <w:proofErr w:type="gramEnd"/>
      <w:r w:rsidRPr="00E723F8">
        <w:rPr>
          <w:sz w:val="28"/>
          <w:szCs w:val="28"/>
          <w:lang w:eastAsia="ru-RU"/>
        </w:rPr>
        <w:t xml:space="preserve"> (в случае проведения ЕГЭ по иностранным языкам (раздел «Говорение») черновики не выдаются).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Внимание! </w:t>
      </w:r>
      <w:r w:rsidRPr="00E723F8">
        <w:rPr>
          <w:rFonts w:cs="Times New Roman"/>
          <w:b/>
          <w:sz w:val="28"/>
          <w:szCs w:val="28"/>
          <w:lang w:eastAsia="ru-RU"/>
        </w:rPr>
        <w:t xml:space="preserve">Черновики </w:t>
      </w:r>
      <w:r w:rsidRPr="00E723F8">
        <w:rPr>
          <w:rFonts w:cs="Times New Roman"/>
          <w:sz w:val="28"/>
          <w:szCs w:val="28"/>
          <w:lang w:eastAsia="ru-RU"/>
        </w:rPr>
        <w:t>и</w:t>
      </w:r>
      <w:r w:rsidRPr="00E723F8">
        <w:rPr>
          <w:rFonts w:cs="Times New Roman"/>
          <w:b/>
          <w:sz w:val="28"/>
          <w:szCs w:val="28"/>
          <w:lang w:eastAsia="ru-RU"/>
        </w:rPr>
        <w:t xml:space="preserve"> КИМ</w:t>
      </w:r>
      <w:r w:rsidRPr="00E723F8">
        <w:rPr>
          <w:rFonts w:cs="Times New Roman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b/>
          <w:sz w:val="28"/>
          <w:szCs w:val="28"/>
          <w:lang w:eastAsia="ru-RU"/>
        </w:rPr>
        <w:t>не проверяются</w:t>
      </w:r>
      <w:r w:rsidRPr="00E723F8">
        <w:rPr>
          <w:rFonts w:cs="Times New Roman"/>
          <w:sz w:val="28"/>
          <w:szCs w:val="28"/>
          <w:lang w:eastAsia="ru-RU"/>
        </w:rPr>
        <w:t xml:space="preserve"> и записи в них не учитываются при обработке экзаменационной работы. 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sz w:val="28"/>
          <w:szCs w:val="28"/>
        </w:rPr>
        <w:t xml:space="preserve">На экзамене по информатике и ИКТ в компьютерной форме выдаются черновики КЕГЭ. </w:t>
      </w:r>
    </w:p>
    <w:p w:rsidR="008A0609" w:rsidRDefault="00B14361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09"/>
        <w:jc w:val="both"/>
        <w:rPr>
          <w:b/>
          <w:bCs/>
          <w:sz w:val="28"/>
          <w:szCs w:val="28"/>
        </w:rPr>
      </w:pPr>
      <w:proofErr w:type="gramStart"/>
      <w:r w:rsidRPr="00E723F8">
        <w:rPr>
          <w:b/>
          <w:bCs/>
          <w:color w:val="auto"/>
          <w:sz w:val="28"/>
          <w:szCs w:val="28"/>
        </w:rPr>
        <w:t>Рекомендуется</w:t>
      </w:r>
      <w:r w:rsidRPr="00E723F8">
        <w:rPr>
          <w:b/>
          <w:bCs/>
          <w:color w:val="FF0000"/>
          <w:sz w:val="28"/>
          <w:szCs w:val="28"/>
        </w:rPr>
        <w:t xml:space="preserve"> </w:t>
      </w:r>
      <w:r w:rsidRPr="00E723F8">
        <w:rPr>
          <w:b/>
          <w:bCs/>
          <w:sz w:val="28"/>
          <w:szCs w:val="28"/>
        </w:rPr>
        <w:t xml:space="preserve">записывать свои ответы в специально отведенные для этого поля черновика КЕГЭ, так как в случае сбоя в работе компьютера и замены его на резервный вам придётся заново внести полученные вами ранее ответы. </w:t>
      </w:r>
      <w:proofErr w:type="gramEnd"/>
    </w:p>
    <w:p w:rsidR="00446CB8" w:rsidRPr="00E723F8" w:rsidRDefault="00B14361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09"/>
        <w:jc w:val="both"/>
        <w:rPr>
          <w:b/>
          <w:bCs/>
          <w:sz w:val="28"/>
          <w:szCs w:val="28"/>
        </w:rPr>
      </w:pPr>
      <w:r w:rsidRPr="00E723F8">
        <w:rPr>
          <w:b/>
          <w:bCs/>
          <w:sz w:val="28"/>
          <w:szCs w:val="28"/>
        </w:rPr>
        <w:t xml:space="preserve">Обращаем внимание, что при наличии технических сбоев при выполнении экзаменационной работы вы сможете продолжить выполнение экзаменационных заданий за этим же (если его работоспособность будет восстановлена) или другим компьютером (ноутбуком) с использованием того же КИМ. В случае смены компьютера (ноутбука) необходимо будет внести ранее полученные ответы заново. При этом время, отведенное на экзамен, не продлевается. </w:t>
      </w:r>
    </w:p>
    <w:p w:rsidR="00446CB8" w:rsidRPr="00E723F8" w:rsidRDefault="00B14361">
      <w:pPr>
        <w:jc w:val="both"/>
        <w:rPr>
          <w:b/>
          <w:bCs/>
          <w:sz w:val="28"/>
          <w:szCs w:val="28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2. Участник </w:t>
      </w:r>
      <w:r w:rsidRPr="00E723F8">
        <w:rPr>
          <w:rFonts w:cs="Times New Roman"/>
          <w:color w:val="000000"/>
          <w:sz w:val="28"/>
          <w:szCs w:val="28"/>
          <w:lang w:eastAsia="ru-RU"/>
        </w:rPr>
        <w:t>экзамена</w:t>
      </w:r>
      <w:r w:rsidRPr="00E723F8">
        <w:rPr>
          <w:rFonts w:cs="Times New Roman"/>
          <w:sz w:val="28"/>
          <w:szCs w:val="28"/>
          <w:lang w:eastAsia="ru-RU"/>
        </w:rPr>
        <w:t>, который по состоянию здоровья или другим объективным причинам, не может завершить выполнение экзаменационной работы, имеет право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досрочно сдать экзаменационные материалы и покинуть аудиторию. </w:t>
      </w:r>
      <w:r w:rsidR="004E1341" w:rsidRPr="00E723F8">
        <w:rPr>
          <w:rFonts w:cs="Times New Roman"/>
          <w:sz w:val="28"/>
          <w:szCs w:val="28"/>
          <w:lang w:eastAsia="ru-RU"/>
        </w:rPr>
        <w:t xml:space="preserve">В </w:t>
      </w:r>
      <w:r w:rsidR="00537192" w:rsidRPr="00E723F8">
        <w:rPr>
          <w:rFonts w:cs="Times New Roman"/>
          <w:sz w:val="28"/>
          <w:szCs w:val="28"/>
          <w:lang w:eastAsia="ru-RU"/>
        </w:rPr>
        <w:t xml:space="preserve">этом </w:t>
      </w:r>
      <w:r w:rsidR="004E1341" w:rsidRPr="00E723F8">
        <w:rPr>
          <w:rFonts w:cs="Times New Roman"/>
          <w:sz w:val="28"/>
          <w:szCs w:val="28"/>
          <w:lang w:eastAsia="ru-RU"/>
        </w:rPr>
        <w:t xml:space="preserve">случае участник экзамена в </w:t>
      </w:r>
      <w:r w:rsidR="00537192" w:rsidRPr="00E723F8">
        <w:rPr>
          <w:rFonts w:cs="Times New Roman"/>
          <w:sz w:val="28"/>
          <w:szCs w:val="28"/>
          <w:lang w:eastAsia="ru-RU"/>
        </w:rPr>
        <w:t>сопровожд</w:t>
      </w:r>
      <w:r w:rsidR="004E1341" w:rsidRPr="00E723F8">
        <w:rPr>
          <w:rFonts w:cs="Times New Roman"/>
          <w:sz w:val="28"/>
          <w:szCs w:val="28"/>
          <w:lang w:eastAsia="ru-RU"/>
        </w:rPr>
        <w:t xml:space="preserve">ении организатора проходит в медицинский кабинет, куда </w:t>
      </w:r>
      <w:r w:rsidR="00537192" w:rsidRPr="00E723F8">
        <w:rPr>
          <w:rFonts w:cs="Times New Roman"/>
          <w:sz w:val="28"/>
          <w:szCs w:val="28"/>
          <w:lang w:eastAsia="ru-RU"/>
        </w:rPr>
        <w:t xml:space="preserve"> приглаша</w:t>
      </w:r>
      <w:r w:rsidR="004E1341" w:rsidRPr="00E723F8">
        <w:rPr>
          <w:rFonts w:cs="Times New Roman"/>
          <w:sz w:val="28"/>
          <w:szCs w:val="28"/>
          <w:lang w:eastAsia="ru-RU"/>
        </w:rPr>
        <w:t xml:space="preserve">ется </w:t>
      </w:r>
      <w:r w:rsidR="00537192" w:rsidRPr="00E723F8">
        <w:rPr>
          <w:rFonts w:cs="Times New Roman"/>
          <w:sz w:val="28"/>
          <w:szCs w:val="28"/>
          <w:lang w:eastAsia="ru-RU"/>
        </w:rPr>
        <w:t>член ГЭК</w:t>
      </w:r>
      <w:r w:rsidRPr="00E723F8">
        <w:rPr>
          <w:rFonts w:cs="Times New Roman"/>
          <w:sz w:val="28"/>
          <w:szCs w:val="28"/>
          <w:lang w:eastAsia="ru-RU"/>
        </w:rPr>
        <w:t xml:space="preserve">. </w:t>
      </w:r>
    </w:p>
    <w:p w:rsidR="00446CB8" w:rsidRPr="00E723F8" w:rsidRDefault="00B14361" w:rsidP="004E1341">
      <w:pPr>
        <w:jc w:val="both"/>
        <w:rPr>
          <w:sz w:val="28"/>
          <w:szCs w:val="28"/>
          <w:lang w:eastAsia="ru-RU"/>
        </w:rPr>
      </w:pPr>
      <w:r w:rsidRPr="00E723F8">
        <w:rPr>
          <w:sz w:val="28"/>
          <w:szCs w:val="28"/>
          <w:lang w:eastAsia="ru-RU"/>
        </w:rPr>
        <w:t>Участник экзамена, получивший должную медицинскую помощь, может:</w:t>
      </w:r>
    </w:p>
    <w:p w:rsidR="00446CB8" w:rsidRPr="00E723F8" w:rsidRDefault="00B14361" w:rsidP="004E1341">
      <w:pPr>
        <w:jc w:val="both"/>
        <w:rPr>
          <w:sz w:val="28"/>
          <w:szCs w:val="28"/>
          <w:lang w:eastAsia="ru-RU"/>
        </w:rPr>
      </w:pPr>
      <w:r w:rsidRPr="00E723F8">
        <w:rPr>
          <w:sz w:val="28"/>
          <w:szCs w:val="28"/>
          <w:lang w:eastAsia="ru-RU"/>
        </w:rPr>
        <w:t xml:space="preserve">- отказаться от досрочного завершения экзамена по </w:t>
      </w:r>
      <w:r w:rsidR="004E1341" w:rsidRPr="00E723F8">
        <w:rPr>
          <w:sz w:val="28"/>
          <w:szCs w:val="28"/>
          <w:lang w:eastAsia="ru-RU"/>
        </w:rPr>
        <w:t xml:space="preserve">состоянию здоровья или </w:t>
      </w:r>
      <w:r w:rsidRPr="00E723F8">
        <w:rPr>
          <w:sz w:val="28"/>
          <w:szCs w:val="28"/>
          <w:lang w:eastAsia="ru-RU"/>
        </w:rPr>
        <w:t xml:space="preserve">объективным причинам и вернуться в аудиторию проведения экзамена для продолжения выполнения экзаменационной работы; </w:t>
      </w:r>
    </w:p>
    <w:p w:rsidR="004E1341" w:rsidRPr="00E723F8" w:rsidRDefault="00B14361" w:rsidP="004E1341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E723F8">
        <w:rPr>
          <w:sz w:val="28"/>
          <w:szCs w:val="28"/>
          <w:lang w:eastAsia="ru-RU"/>
        </w:rPr>
        <w:t xml:space="preserve">- согласиться </w:t>
      </w:r>
      <w:r w:rsidRPr="00E723F8">
        <w:rPr>
          <w:b/>
          <w:bCs/>
          <w:sz w:val="28"/>
          <w:szCs w:val="28"/>
        </w:rPr>
        <w:t xml:space="preserve">по своему желанию </w:t>
      </w:r>
      <w:r w:rsidRPr="00E723F8">
        <w:rPr>
          <w:sz w:val="28"/>
          <w:szCs w:val="28"/>
          <w:lang w:eastAsia="ru-RU"/>
        </w:rPr>
        <w:t xml:space="preserve">досрочно завершить экзамен при условии подтверждения медицинским работником ухудшения состояния его здоровья. В случае согласия участника экзамена досрочно завершить экзамен составляется Акт о досрочном завершении экзамена по объективным причинам. </w:t>
      </w:r>
      <w:r w:rsidR="004E1341" w:rsidRPr="00E723F8">
        <w:rPr>
          <w:sz w:val="28"/>
          <w:szCs w:val="28"/>
          <w:lang w:eastAsia="ru-RU"/>
        </w:rPr>
        <w:t>У</w:t>
      </w:r>
      <w:r w:rsidRPr="00E723F8">
        <w:rPr>
          <w:sz w:val="28"/>
          <w:szCs w:val="28"/>
          <w:lang w:eastAsia="ru-RU"/>
        </w:rPr>
        <w:t>частник экзамена должен обратиться в свою образовательную организацию/место регистрации и написать заявление о повторном допуске к прохождению ГИА</w:t>
      </w:r>
      <w:r w:rsidR="00F61236" w:rsidRPr="00E723F8">
        <w:rPr>
          <w:sz w:val="28"/>
          <w:szCs w:val="28"/>
          <w:lang w:eastAsia="ru-RU"/>
        </w:rPr>
        <w:t>.</w:t>
      </w:r>
      <w:r w:rsidR="004E1341" w:rsidRPr="00E723F8">
        <w:rPr>
          <w:sz w:val="28"/>
          <w:szCs w:val="28"/>
        </w:rPr>
        <w:t xml:space="preserve">  </w:t>
      </w:r>
      <w:r w:rsidR="004E1341" w:rsidRPr="00E723F8">
        <w:rPr>
          <w:rFonts w:eastAsia="SimSun"/>
          <w:sz w:val="28"/>
          <w:szCs w:val="28"/>
          <w:lang w:eastAsia="ru-RU"/>
        </w:rPr>
        <w:t xml:space="preserve">В дальнейшем участник экзамена по решению председателя ГЭК сможет сдать экзамен по данному учебному предмету в резервные сроки. 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3. Участники </w:t>
      </w:r>
      <w:r w:rsidRPr="00E723F8">
        <w:rPr>
          <w:rFonts w:cs="Times New Roman"/>
          <w:color w:val="000000"/>
          <w:sz w:val="28"/>
          <w:szCs w:val="28"/>
          <w:lang w:eastAsia="ru-RU"/>
        </w:rPr>
        <w:t>экзамена</w:t>
      </w:r>
      <w:r w:rsidRPr="00E723F8">
        <w:rPr>
          <w:rFonts w:cs="Times New Roman"/>
          <w:sz w:val="28"/>
          <w:szCs w:val="28"/>
          <w:lang w:eastAsia="ru-RU"/>
        </w:rPr>
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rFonts w:cs="Times New Roman"/>
          <w:sz w:val="28"/>
          <w:szCs w:val="28"/>
          <w:lang w:eastAsia="ru-RU"/>
        </w:rPr>
        <w:lastRenderedPageBreak/>
        <w:t>4. В случае если участник ГИА получил неудовлетворительны</w:t>
      </w:r>
      <w:r w:rsidR="001F1CE7" w:rsidRPr="00E723F8">
        <w:rPr>
          <w:rFonts w:cs="Times New Roman"/>
          <w:sz w:val="28"/>
          <w:szCs w:val="28"/>
          <w:lang w:eastAsia="ru-RU"/>
        </w:rPr>
        <w:t>й</w:t>
      </w:r>
      <w:r w:rsidRPr="00E723F8">
        <w:rPr>
          <w:rFonts w:cs="Times New Roman"/>
          <w:sz w:val="28"/>
          <w:szCs w:val="28"/>
          <w:lang w:eastAsia="ru-RU"/>
        </w:rPr>
        <w:t xml:space="preserve"> результат по одному из обязательных учебных предметов (русский язык или математика),</w:t>
      </w:r>
      <w:r w:rsidRPr="00E723F8">
        <w:rPr>
          <w:sz w:val="28"/>
          <w:szCs w:val="28"/>
        </w:rPr>
        <w:t xml:space="preserve"> он допускается повторно к ГИА по данному учебному предмету в текущем учебном году в резервные сроки</w:t>
      </w:r>
      <w:r w:rsidR="003E1D47" w:rsidRPr="00E723F8">
        <w:rPr>
          <w:sz w:val="28"/>
          <w:szCs w:val="28"/>
        </w:rPr>
        <w:t xml:space="preserve"> основного периода </w:t>
      </w:r>
      <w:r w:rsidRPr="00E723F8">
        <w:rPr>
          <w:sz w:val="28"/>
          <w:szCs w:val="28"/>
        </w:rPr>
        <w:t xml:space="preserve">(не более одного раза). 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sz w:val="28"/>
          <w:szCs w:val="28"/>
        </w:rPr>
        <w:t xml:space="preserve">Участникам </w:t>
      </w:r>
      <w:r w:rsidR="001F1CE7" w:rsidRPr="00E723F8">
        <w:rPr>
          <w:sz w:val="28"/>
          <w:szCs w:val="28"/>
        </w:rPr>
        <w:t>ГИА</w:t>
      </w:r>
      <w:r w:rsidRPr="00E723F8">
        <w:rPr>
          <w:sz w:val="28"/>
          <w:szCs w:val="28"/>
        </w:rPr>
        <w:t>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446CB8" w:rsidRPr="00E723F8" w:rsidRDefault="00B143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sz w:val="28"/>
          <w:szCs w:val="28"/>
        </w:rPr>
        <w:t xml:space="preserve"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</w:t>
      </w:r>
    </w:p>
    <w:p w:rsidR="001F1CE7" w:rsidRPr="00E723F8" w:rsidRDefault="00B14361" w:rsidP="001F1CE7">
      <w:pPr>
        <w:pStyle w:val="Default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E723F8">
        <w:rPr>
          <w:sz w:val="28"/>
          <w:szCs w:val="28"/>
        </w:rPr>
        <w:t xml:space="preserve">5. </w:t>
      </w:r>
      <w:proofErr w:type="gramStart"/>
      <w:r w:rsidRPr="00E723F8">
        <w:rPr>
          <w:sz w:val="28"/>
          <w:szCs w:val="28"/>
        </w:rPr>
        <w:t>Участникам ГИА, не прошедшим ГИА по обязательным учебным предметам или получившим на ГИА неудовлетвори</w:t>
      </w:r>
      <w:r w:rsidR="00F61236" w:rsidRPr="00E723F8">
        <w:rPr>
          <w:sz w:val="28"/>
          <w:szCs w:val="28"/>
        </w:rPr>
        <w:t xml:space="preserve">тельные результаты более чем по </w:t>
      </w:r>
      <w:r w:rsidRPr="00E723F8">
        <w:rPr>
          <w:sz w:val="28"/>
          <w:szCs w:val="28"/>
        </w:rPr>
        <w:t>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 в сроки и в формах, установленных Порядком, но не ранее 1</w:t>
      </w:r>
      <w:proofErr w:type="gramEnd"/>
      <w:r w:rsidRPr="00E723F8">
        <w:rPr>
          <w:sz w:val="28"/>
          <w:szCs w:val="28"/>
        </w:rPr>
        <w:t xml:space="preserve"> сентября текущего года. </w:t>
      </w:r>
      <w:proofErr w:type="gramStart"/>
      <w:r w:rsidR="001F1CE7" w:rsidRPr="00E723F8">
        <w:rPr>
          <w:rFonts w:eastAsia="SimSun"/>
          <w:sz w:val="28"/>
          <w:szCs w:val="28"/>
          <w:lang w:eastAsia="ru-RU"/>
        </w:rPr>
        <w:t xml:space="preserve">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  <w:proofErr w:type="gramEnd"/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6. Участник экзамена имеет право подать апелляцию о нарушении </w:t>
      </w:r>
      <w:r w:rsidR="006B20CD" w:rsidRPr="00E723F8">
        <w:rPr>
          <w:rFonts w:eastAsiaTheme="minorHAnsi" w:cs="Times New Roman"/>
          <w:color w:val="000000"/>
          <w:sz w:val="28"/>
          <w:szCs w:val="28"/>
        </w:rPr>
        <w:t xml:space="preserve">установленного </w:t>
      </w:r>
      <w:r w:rsidRPr="00E723F8">
        <w:rPr>
          <w:rFonts w:eastAsiaTheme="minorHAnsi" w:cs="Times New Roman"/>
          <w:color w:val="000000"/>
          <w:sz w:val="28"/>
          <w:szCs w:val="28"/>
        </w:rPr>
        <w:t xml:space="preserve">Порядка проведения ГИА и (или) о несогласии с выставленными баллами в конфликтную комиссию. 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>Конфликтная комиссия не рассматривает апелляции: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- </w:t>
      </w:r>
      <w:r w:rsidR="006B20CD" w:rsidRPr="00E723F8">
        <w:rPr>
          <w:rFonts w:eastAsiaTheme="minorHAnsi" w:cs="Times New Roman"/>
          <w:color w:val="000000"/>
          <w:sz w:val="28"/>
          <w:szCs w:val="28"/>
        </w:rPr>
        <w:t xml:space="preserve">по вопросам </w:t>
      </w:r>
      <w:r w:rsidRPr="00E723F8">
        <w:rPr>
          <w:rFonts w:eastAsiaTheme="minorHAnsi" w:cs="Times New Roman"/>
          <w:color w:val="000000"/>
          <w:sz w:val="28"/>
          <w:szCs w:val="28"/>
        </w:rPr>
        <w:t xml:space="preserve">содержания и структуры заданий по учебным предметам; </w:t>
      </w:r>
    </w:p>
    <w:p w:rsidR="00217A4E" w:rsidRPr="00E723F8" w:rsidRDefault="00217A4E" w:rsidP="00E22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- по вопросам, связанным с оцениванием результатов выполнения </w:t>
      </w:r>
      <w:r w:rsidR="006B20CD" w:rsidRPr="00E723F8">
        <w:rPr>
          <w:rFonts w:eastAsiaTheme="minorHAnsi" w:cs="Times New Roman"/>
          <w:color w:val="000000"/>
          <w:sz w:val="28"/>
          <w:szCs w:val="28"/>
        </w:rPr>
        <w:t xml:space="preserve">экзаменационной работы с кратким </w:t>
      </w:r>
      <w:r w:rsidR="001330FC" w:rsidRPr="00E723F8">
        <w:rPr>
          <w:rFonts w:eastAsiaTheme="minorHAnsi" w:cs="Times New Roman"/>
          <w:color w:val="000000"/>
          <w:sz w:val="28"/>
          <w:szCs w:val="28"/>
        </w:rPr>
        <w:t>ответом</w:t>
      </w:r>
      <w:r w:rsidRPr="00E723F8">
        <w:rPr>
          <w:rFonts w:eastAsiaTheme="minorHAnsi" w:cs="Times New Roman"/>
          <w:color w:val="000000"/>
          <w:sz w:val="28"/>
          <w:szCs w:val="28"/>
        </w:rPr>
        <w:t>;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>- по нарушениям участником экзаменов требований настоящего Порядка;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- по неправильному заполнению бланков ЕГЭ. 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С 2020 года заседания конфликтной комиссии на территории Ярославской области проходят в дистанционном режиме. 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>Участник экзамена и (или) его родители (законные представители) при желании присутствуют при рассмотрении апелляции в дистанционном режиме в центре рассмотрения апелляций. Центры рассмотрения апелляций ежегодно назначаются департаментом образования Ярославской области из числа образовательных организаций области. На сайте государственного учреждения Ярославской области «Центр оценки и контроля качества образования» (</w:t>
      </w:r>
      <w:r w:rsidRPr="00E723F8">
        <w:rPr>
          <w:rFonts w:eastAsiaTheme="minorHAnsi" w:cs="Times New Roman"/>
          <w:color w:val="000000"/>
          <w:sz w:val="28"/>
          <w:szCs w:val="28"/>
          <w:lang w:val="en-US"/>
        </w:rPr>
        <w:t>https</w:t>
      </w:r>
      <w:r w:rsidRPr="00E723F8">
        <w:rPr>
          <w:rFonts w:eastAsiaTheme="minorHAnsi" w:cs="Times New Roman"/>
          <w:color w:val="000000"/>
          <w:sz w:val="28"/>
          <w:szCs w:val="28"/>
        </w:rPr>
        <w:t>://</w:t>
      </w:r>
      <w:proofErr w:type="spellStart"/>
      <w:r w:rsidRPr="00E723F8">
        <w:rPr>
          <w:rFonts w:eastAsiaTheme="minorHAnsi" w:cs="Times New Roman"/>
          <w:color w:val="000000"/>
          <w:sz w:val="28"/>
          <w:szCs w:val="28"/>
          <w:lang w:val="en-US"/>
        </w:rPr>
        <w:t>coikko</w:t>
      </w:r>
      <w:proofErr w:type="spellEnd"/>
      <w:r w:rsidRPr="00E723F8">
        <w:rPr>
          <w:rFonts w:eastAsiaTheme="minorHAnsi" w:cs="Times New Roman"/>
          <w:color w:val="000000"/>
          <w:sz w:val="28"/>
          <w:szCs w:val="28"/>
        </w:rPr>
        <w:t>.</w:t>
      </w:r>
      <w:proofErr w:type="spellStart"/>
      <w:r w:rsidRPr="00E723F8">
        <w:rPr>
          <w:rFonts w:eastAsiaTheme="minorHAnsi" w:cs="Times New Roman"/>
          <w:color w:val="000000"/>
          <w:sz w:val="28"/>
          <w:szCs w:val="28"/>
          <w:lang w:val="en-US"/>
        </w:rPr>
        <w:t>ru</w:t>
      </w:r>
      <w:proofErr w:type="spellEnd"/>
      <w:r w:rsidRPr="00E723F8">
        <w:rPr>
          <w:rFonts w:eastAsiaTheme="minorHAnsi" w:cs="Times New Roman"/>
          <w:color w:val="000000"/>
          <w:sz w:val="28"/>
          <w:szCs w:val="28"/>
        </w:rPr>
        <w:t>) в разделе «ГИА-11» - «Апелляции» заблаговременно размещается информация по работе конфликтной комиссии: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lastRenderedPageBreak/>
        <w:t>- приказ департамента образования Ярославской области о назначении центров рассмотрения апелляций на текущий год и список центров с адресами;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 - график заседания конфликтной комиссии по конкретному предмету с указанием даты, времени и места (центра рассмотрения апелляций), откуда будет производиться подключение к заседанию конфликтной комиссии в режиме онлайн. 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>Апелляцию о нарушении установленного Порядка проведения ГИА</w:t>
      </w:r>
      <w:r w:rsidRPr="00E723F8">
        <w:rPr>
          <w:rFonts w:cs="Times New Roman"/>
          <w:sz w:val="28"/>
          <w:szCs w:val="28"/>
          <w:lang w:eastAsia="ru-RU"/>
        </w:rPr>
        <w:t xml:space="preserve"> участник </w:t>
      </w:r>
      <w:r w:rsidRPr="00E723F8">
        <w:rPr>
          <w:rFonts w:cs="Times New Roman"/>
          <w:color w:val="000000"/>
          <w:sz w:val="28"/>
          <w:szCs w:val="28"/>
          <w:lang w:eastAsia="ru-RU"/>
        </w:rPr>
        <w:t xml:space="preserve">экзамена </w:t>
      </w:r>
      <w:r w:rsidRPr="00E723F8">
        <w:rPr>
          <w:rFonts w:cs="Times New Roman"/>
          <w:sz w:val="28"/>
          <w:szCs w:val="28"/>
          <w:lang w:eastAsia="ru-RU"/>
        </w:rPr>
        <w:t>подает в день проведения экзамена по соответствующему учебному предмету</w:t>
      </w:r>
      <w:r w:rsidRPr="00E723F8">
        <w:rPr>
          <w:rFonts w:cs="Times New Roman"/>
          <w:color w:val="C00000"/>
          <w:sz w:val="28"/>
          <w:szCs w:val="28"/>
          <w:lang w:eastAsia="ru-RU"/>
        </w:rPr>
        <w:t xml:space="preserve"> </w:t>
      </w:r>
      <w:r w:rsidRPr="00E723F8">
        <w:rPr>
          <w:rFonts w:cs="Times New Roman"/>
          <w:sz w:val="28"/>
          <w:szCs w:val="28"/>
          <w:lang w:eastAsia="ru-RU"/>
        </w:rPr>
        <w:t xml:space="preserve">члену ГЭК, не покидая ППЭ. 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</w:t>
      </w:r>
      <w:proofErr w:type="gramStart"/>
      <w:r w:rsidRPr="00E723F8">
        <w:rPr>
          <w:rFonts w:cs="Times New Roman"/>
          <w:sz w:val="28"/>
          <w:szCs w:val="28"/>
          <w:lang w:eastAsia="ru-RU"/>
        </w:rPr>
        <w:t>фактов о нарушении</w:t>
      </w:r>
      <w:proofErr w:type="gramEnd"/>
      <w:r w:rsidRPr="00E723F8">
        <w:rPr>
          <w:rFonts w:cs="Times New Roman"/>
          <w:sz w:val="28"/>
          <w:szCs w:val="28"/>
          <w:lang w:eastAsia="ru-RU"/>
        </w:rPr>
        <w:t xml:space="preserve"> Порядка, изложенных в апелляции, и выносит одно из решений: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- об отклонении апелляции;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- об удовлетворении апелляции.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При удовлетворении апелляции результат экзамена, по процедуре которого участником </w:t>
      </w:r>
      <w:r w:rsidRPr="00E723F8">
        <w:rPr>
          <w:rFonts w:cs="Times New Roman"/>
          <w:bCs/>
          <w:sz w:val="28"/>
          <w:szCs w:val="28"/>
          <w:lang w:eastAsia="ru-RU"/>
        </w:rPr>
        <w:t xml:space="preserve">экзамена </w:t>
      </w:r>
      <w:r w:rsidRPr="00E723F8">
        <w:rPr>
          <w:rFonts w:cs="Times New Roman"/>
          <w:sz w:val="28"/>
          <w:szCs w:val="28"/>
          <w:lang w:eastAsia="ru-RU"/>
        </w:rPr>
        <w:t xml:space="preserve">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</w:t>
      </w:r>
      <w:r w:rsidRPr="00E723F8">
        <w:rPr>
          <w:sz w:val="28"/>
          <w:szCs w:val="28"/>
        </w:rPr>
        <w:t>ГИА</w:t>
      </w:r>
      <w:r w:rsidRPr="00E723F8">
        <w:rPr>
          <w:rFonts w:cs="Times New Roman"/>
          <w:sz w:val="28"/>
          <w:szCs w:val="28"/>
          <w:lang w:eastAsia="ru-RU"/>
        </w:rPr>
        <w:t>.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>Апелляция о несогласии с выставленными баллами</w:t>
      </w:r>
      <w:r w:rsidRPr="00E723F8">
        <w:rPr>
          <w:rFonts w:cs="Times New Roman"/>
          <w:sz w:val="28"/>
          <w:szCs w:val="28"/>
          <w:lang w:eastAsia="ru-RU"/>
        </w:rPr>
        <w:t xml:space="preserve"> подается в течение двух рабочих дней, следующих за официальным днем объявления результатов экзамена по соответствующему учебному предмету. Участники ГИА или их родители (законные представители) на основании документов, удостоверяющих личность, подают апелляцию о несогласии с выставленными баллами в образовательную организацию, которой они были допущены к ГИА; </w:t>
      </w:r>
      <w:r w:rsidRPr="00E723F8">
        <w:rPr>
          <w:sz w:val="28"/>
          <w:szCs w:val="28"/>
        </w:rPr>
        <w:t>участники ЕГЭ - в места, в которых они были зарегистрированы на сдачу ЕГЭ</w:t>
      </w:r>
      <w:r w:rsidRPr="00E723F8">
        <w:rPr>
          <w:rFonts w:cs="Times New Roman"/>
          <w:sz w:val="28"/>
          <w:szCs w:val="28"/>
          <w:lang w:eastAsia="ru-RU"/>
        </w:rPr>
        <w:t>.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В случае присутствия при рассмотрении апелляции в дистанционном режиме участник экзамена письменно подтверждает, что ему предъявлены изображения выполненной им экзаменационной работы, электронные носители, содержащие файлы с цифровой аудиозаписью его устного ответа.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217A4E" w:rsidRPr="00E723F8" w:rsidRDefault="00217A4E" w:rsidP="00217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Конфликтная комиссия также проводит проверку качества распознавания информации путем сверки информации с изображений (сканов) бланков апеллянта и с листов распознавания, выявляя наличие технических ошибок. Под технической ошибкой понимаются ошибки при </w:t>
      </w:r>
      <w:r w:rsidRPr="00E723F8">
        <w:rPr>
          <w:rFonts w:eastAsiaTheme="minorHAnsi" w:cs="Times New Roman"/>
          <w:color w:val="000000"/>
          <w:sz w:val="28"/>
          <w:szCs w:val="28"/>
        </w:rPr>
        <w:lastRenderedPageBreak/>
        <w:t>обработке экзаменационных бланков и (или) протоколов оценивания развёрнутых ответов – сканировании, распознавании текста, верификации.</w:t>
      </w:r>
    </w:p>
    <w:p w:rsidR="00174E02" w:rsidRPr="00E723F8" w:rsidRDefault="00174E02" w:rsidP="00174E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решение:</w:t>
      </w:r>
    </w:p>
    <w:p w:rsidR="00174E02" w:rsidRPr="00E723F8" w:rsidRDefault="00174E02" w:rsidP="00174E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- об отклонении апелляции и сохранении выставленных баллов (отсутствие технических ошибок и ошибок оценивания экзаменационной работы);</w:t>
      </w:r>
    </w:p>
    <w:p w:rsidR="00174E02" w:rsidRPr="00E723F8" w:rsidRDefault="00174E02" w:rsidP="00174E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- об удовлетворении апелляции и изменении баллов (наличие технических ошибок и (или) ошибок оценивания экзаменационной работы). </w:t>
      </w:r>
    </w:p>
    <w:p w:rsidR="00174E02" w:rsidRPr="00E723F8" w:rsidRDefault="00174E02" w:rsidP="00174E0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>Баллы могут быть изменены как в сторону повышения, так и в сторону понижения(!)</w:t>
      </w:r>
      <w:r w:rsidRPr="00E723F8">
        <w:rPr>
          <w:rFonts w:cs="Times New Roman"/>
          <w:sz w:val="28"/>
          <w:szCs w:val="28"/>
          <w:lang w:eastAsia="ru-RU"/>
        </w:rPr>
        <w:t>.</w:t>
      </w:r>
    </w:p>
    <w:p w:rsidR="00174E02" w:rsidRPr="00E723F8" w:rsidRDefault="00174E02" w:rsidP="00174E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По результатам рассмотрения апелляции по КЕГЭ конфликтная комиссия </w:t>
      </w:r>
      <w:r w:rsidR="00827F08" w:rsidRPr="00E723F8">
        <w:rPr>
          <w:rFonts w:eastAsiaTheme="minorHAnsi" w:cs="Times New Roman"/>
          <w:color w:val="000000"/>
          <w:sz w:val="28"/>
          <w:szCs w:val="28"/>
        </w:rPr>
        <w:t>принимает</w:t>
      </w:r>
      <w:bookmarkStart w:id="0" w:name="_GoBack"/>
      <w:bookmarkEnd w:id="0"/>
      <w:r w:rsidRPr="00E723F8">
        <w:rPr>
          <w:rFonts w:eastAsiaTheme="minorHAnsi" w:cs="Times New Roman"/>
          <w:color w:val="000000"/>
          <w:sz w:val="28"/>
          <w:szCs w:val="28"/>
        </w:rPr>
        <w:t xml:space="preserve"> решение: </w:t>
      </w:r>
    </w:p>
    <w:p w:rsidR="00174E02" w:rsidRPr="00E723F8" w:rsidRDefault="00174E02" w:rsidP="00174E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а) об отклонении апелляции и сохранении выставленных баллов (отсутствие технических ошибок); </w:t>
      </w:r>
    </w:p>
    <w:p w:rsidR="00174E02" w:rsidRPr="00E723F8" w:rsidRDefault="00174E02" w:rsidP="00174E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</w:rPr>
      </w:pPr>
      <w:r w:rsidRPr="00E723F8">
        <w:rPr>
          <w:rFonts w:eastAsiaTheme="minorHAnsi" w:cs="Times New Roman"/>
          <w:color w:val="000000"/>
          <w:sz w:val="28"/>
          <w:szCs w:val="28"/>
        </w:rPr>
        <w:t xml:space="preserve">б) об удовлетворении апелляции (признание необходимости передачи в ГЭК информации </w:t>
      </w:r>
      <w:r w:rsidRPr="00E723F8">
        <w:rPr>
          <w:rFonts w:eastAsiaTheme="minorHAnsi" w:cs="Times New Roman"/>
          <w:color w:val="000000"/>
          <w:sz w:val="28"/>
          <w:szCs w:val="28"/>
          <w:u w:val="single"/>
        </w:rPr>
        <w:t>о возможном техническом сбое при проведении КЕГЭ</w:t>
      </w:r>
      <w:r w:rsidRPr="00E723F8">
        <w:rPr>
          <w:rFonts w:eastAsiaTheme="minorHAnsi" w:cs="Times New Roman"/>
          <w:color w:val="000000"/>
          <w:sz w:val="28"/>
          <w:szCs w:val="28"/>
        </w:rPr>
        <w:t>). После этого результаты экзамена аннулируются</w:t>
      </w:r>
      <w:r w:rsidR="00827F08" w:rsidRPr="00E723F8">
        <w:rPr>
          <w:rFonts w:eastAsiaTheme="minorHAnsi" w:cs="Times New Roman"/>
          <w:color w:val="000000"/>
          <w:sz w:val="28"/>
          <w:szCs w:val="28"/>
        </w:rPr>
        <w:t>.</w:t>
      </w:r>
      <w:r w:rsidRPr="00E723F8">
        <w:rPr>
          <w:rFonts w:eastAsiaTheme="minorHAnsi" w:cs="Times New Roman"/>
          <w:color w:val="000000"/>
          <w:sz w:val="28"/>
          <w:szCs w:val="28"/>
        </w:rPr>
        <w:t xml:space="preserve"> </w:t>
      </w:r>
      <w:r w:rsidR="00827F08" w:rsidRPr="00E723F8">
        <w:rPr>
          <w:rFonts w:eastAsiaTheme="minorHAnsi" w:cs="Times New Roman"/>
          <w:color w:val="000000"/>
          <w:sz w:val="28"/>
          <w:szCs w:val="28"/>
        </w:rPr>
        <w:t>По решению ГЭК</w:t>
      </w:r>
      <w:r w:rsidRPr="00E723F8">
        <w:rPr>
          <w:rFonts w:eastAsiaTheme="minorHAnsi" w:cs="Times New Roman"/>
          <w:color w:val="000000"/>
          <w:sz w:val="28"/>
          <w:szCs w:val="28"/>
        </w:rPr>
        <w:t xml:space="preserve"> участнику ЕГЭ предоставляется возможность сдать экзамен в резервные дни.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E723F8">
        <w:rPr>
          <w:rFonts w:cs="Times New Roman"/>
          <w:b/>
          <w:sz w:val="28"/>
          <w:szCs w:val="28"/>
          <w:lang w:eastAsia="ru-RU"/>
        </w:rPr>
        <w:t>Отзыв апелляции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rFonts w:cs="Times New Roman"/>
          <w:sz w:val="28"/>
          <w:szCs w:val="2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экзамена по их собственному желанию. Для этого участник экзамена пишет заявление об отзыве поданной им апелляции. 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sz w:val="28"/>
          <w:szCs w:val="28"/>
        </w:rPr>
        <w:t>Сроки отзыва апелляции: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sz w:val="28"/>
          <w:szCs w:val="28"/>
        </w:rPr>
      </w:pPr>
      <w:r w:rsidRPr="00E723F8">
        <w:rPr>
          <w:rFonts w:cs="Times New Roman"/>
          <w:sz w:val="28"/>
          <w:szCs w:val="28"/>
        </w:rPr>
        <w:t>−</w:t>
      </w:r>
      <w:r w:rsidRPr="00E723F8">
        <w:rPr>
          <w:sz w:val="28"/>
          <w:szCs w:val="28"/>
        </w:rPr>
        <w:t> по вопросам нарушения Порядка - в день подачи апелляции;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</w:rPr>
        <w:t>−</w:t>
      </w:r>
      <w:r w:rsidRPr="00E723F8">
        <w:rPr>
          <w:sz w:val="28"/>
          <w:szCs w:val="28"/>
        </w:rPr>
        <w:t> о несогласии с выставленными баллами - в течение одного рабочего дня, следующего за днем подачи апелляции, но не позднее дня заседания конфликтной комиссии.</w:t>
      </w:r>
    </w:p>
    <w:p w:rsidR="00217A4E" w:rsidRPr="00E723F8" w:rsidRDefault="00217A4E" w:rsidP="00217A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cs="Times New Roman"/>
          <w:sz w:val="28"/>
          <w:szCs w:val="28"/>
          <w:lang w:eastAsia="ru-RU"/>
        </w:rPr>
      </w:pPr>
      <w:r w:rsidRPr="00E723F8">
        <w:rPr>
          <w:rFonts w:cs="Times New Roman"/>
          <w:sz w:val="28"/>
          <w:szCs w:val="28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апелляцию в установленном порядке в отсутствии апеллянта.</w:t>
      </w:r>
    </w:p>
    <w:p w:rsidR="00446CB8" w:rsidRPr="00E723F8" w:rsidRDefault="00B14361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46CB8" w:rsidRPr="00E723F8" w:rsidRDefault="00B14361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1.</w:t>
      </w:r>
      <w:r w:rsidR="00217A4E"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Федеральным законом от 29.12.2012 № 273-ФЗ «Об образовании в Российской Федерации».</w:t>
      </w:r>
    </w:p>
    <w:p w:rsidR="00446CB8" w:rsidRPr="00E723F8" w:rsidRDefault="00B14361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2.</w:t>
      </w:r>
      <w:r w:rsidR="00217A4E"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Pr="00E723F8">
        <w:rPr>
          <w:rFonts w:ascii="Times New Roman" w:hAnsi="Times New Roman" w:cs="Times New Roman"/>
          <w:i/>
          <w:iCs/>
          <w:sz w:val="28"/>
          <w:szCs w:val="28"/>
        </w:rPr>
        <w:t>Постановлением Правительства Российской Федерации от 29.11.2021 №</w:t>
      </w:r>
      <w:r w:rsidR="00217A4E" w:rsidRPr="00E723F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723F8">
        <w:rPr>
          <w:rFonts w:ascii="Times New Roman" w:hAnsi="Times New Roman" w:cs="Times New Roman"/>
          <w:i/>
          <w:iCs/>
          <w:sz w:val="28"/>
          <w:szCs w:val="28"/>
        </w:rPr>
        <w:t xml:space="preserve">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</w:t>
      </w:r>
      <w:r w:rsidRPr="00E723F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  <w:proofErr w:type="gramEnd"/>
    </w:p>
    <w:p w:rsidR="00446CB8" w:rsidRPr="00E723F8" w:rsidRDefault="00B14361" w:rsidP="001330FC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3.</w:t>
      </w:r>
      <w:r w:rsidR="00217A4E"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Приказом </w:t>
      </w:r>
      <w:proofErr w:type="spellStart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Минпросвещения</w:t>
      </w:r>
      <w:proofErr w:type="spellEnd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России и </w:t>
      </w:r>
      <w:proofErr w:type="spellStart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Рособрнадзора</w:t>
      </w:r>
      <w:proofErr w:type="spellEnd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>зарегистрирован</w:t>
      </w:r>
      <w:proofErr w:type="gramEnd"/>
      <w:r w:rsidRPr="00E72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Минюстом России 10.12.2018, регистрационный № 52952).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0"/>
        <w:rPr>
          <w:rFonts w:eastAsia="SimSun" w:cs="Times New Roman"/>
          <w:color w:val="000000"/>
          <w:sz w:val="28"/>
          <w:szCs w:val="28"/>
          <w:lang w:eastAsia="ru-RU"/>
        </w:rPr>
      </w:pP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С правилами проведения ЕГЭ ознакомлен (а): 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Участник экзамена 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___________________(_____________________) 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«___»_______2023 г. 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Родитель/законный представитель несовершеннолетнего участника экзамена </w:t>
      </w:r>
    </w:p>
    <w:p w:rsidR="001330FC" w:rsidRPr="00E723F8" w:rsidRDefault="001330FC" w:rsidP="00133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SimSun" w:cs="Times New Roman"/>
          <w:color w:val="000000"/>
          <w:sz w:val="28"/>
          <w:szCs w:val="28"/>
          <w:lang w:eastAsia="ru-RU"/>
        </w:rPr>
      </w:pPr>
      <w:r w:rsidRPr="00E723F8">
        <w:rPr>
          <w:rFonts w:eastAsia="SimSun" w:cs="Times New Roman"/>
          <w:color w:val="000000"/>
          <w:sz w:val="28"/>
          <w:szCs w:val="28"/>
          <w:lang w:eastAsia="ru-RU"/>
        </w:rPr>
        <w:t xml:space="preserve">___________________(_____________________) </w:t>
      </w:r>
    </w:p>
    <w:p w:rsidR="001330FC" w:rsidRPr="00E723F8" w:rsidRDefault="001330FC" w:rsidP="001330FC">
      <w:pPr>
        <w:pStyle w:val="a7"/>
        <w:ind w:firstLine="709"/>
        <w:jc w:val="both"/>
        <w:rPr>
          <w:rFonts w:cs="Times New Roman"/>
          <w:i/>
          <w:sz w:val="28"/>
          <w:szCs w:val="28"/>
          <w:lang w:eastAsia="ru-RU"/>
        </w:rPr>
      </w:pPr>
      <w:r w:rsidRPr="00E723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«___»_______2023 г.</w:t>
      </w:r>
    </w:p>
    <w:sectPr w:rsidR="001330FC" w:rsidRPr="00E723F8" w:rsidSect="00B143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78" w:rsidRDefault="004A5178">
      <w:r>
        <w:separator/>
      </w:r>
    </w:p>
  </w:endnote>
  <w:endnote w:type="continuationSeparator" w:id="0">
    <w:p w:rsidR="004A5178" w:rsidRDefault="004A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78" w:rsidRDefault="004A5178">
      <w:r>
        <w:separator/>
      </w:r>
    </w:p>
  </w:footnote>
  <w:footnote w:type="continuationSeparator" w:id="0">
    <w:p w:rsidR="004A5178" w:rsidRDefault="004A5178">
      <w:r>
        <w:continuationSeparator/>
      </w:r>
    </w:p>
  </w:footnote>
  <w:footnote w:id="1">
    <w:p w:rsidR="000B1ED7" w:rsidRPr="000B1ED7" w:rsidRDefault="000B1ED7" w:rsidP="000B1ED7">
      <w:pPr>
        <w:pStyle w:val="a4"/>
        <w:jc w:val="both"/>
        <w:rPr>
          <w:sz w:val="18"/>
          <w:szCs w:val="18"/>
        </w:rPr>
      </w:pPr>
      <w:r w:rsidRPr="000B1ED7">
        <w:rPr>
          <w:rStyle w:val="a3"/>
          <w:sz w:val="18"/>
          <w:szCs w:val="18"/>
        </w:rPr>
        <w:footnoteRef/>
      </w:r>
      <w:r w:rsidRPr="000B1ED7">
        <w:rPr>
          <w:sz w:val="18"/>
          <w:szCs w:val="18"/>
        </w:rPr>
        <w:t xml:space="preserve"> </w:t>
      </w:r>
      <w:r w:rsidRPr="00F10A1F">
        <w:rPr>
          <w:sz w:val="18"/>
          <w:szCs w:val="18"/>
        </w:rPr>
        <w:t>Приказ Федеральной службы по надзору в сфере образования и науки (</w:t>
      </w:r>
      <w:proofErr w:type="spellStart"/>
      <w:r w:rsidRPr="00F10A1F">
        <w:rPr>
          <w:sz w:val="18"/>
          <w:szCs w:val="18"/>
        </w:rPr>
        <w:t>Рособрнадзора</w:t>
      </w:r>
      <w:proofErr w:type="spellEnd"/>
      <w:r w:rsidRPr="00F10A1F">
        <w:rPr>
          <w:sz w:val="18"/>
          <w:szCs w:val="18"/>
        </w:rPr>
        <w:t xml:space="preserve">)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 w:rsidRPr="00F10A1F">
        <w:rPr>
          <w:sz w:val="18"/>
          <w:szCs w:val="18"/>
        </w:rPr>
        <w:t>бакалавриата</w:t>
      </w:r>
      <w:proofErr w:type="spellEnd"/>
      <w:r w:rsidRPr="00F10A1F">
        <w:rPr>
          <w:sz w:val="18"/>
          <w:szCs w:val="18"/>
        </w:rPr>
        <w:t xml:space="preserve"> и программам </w:t>
      </w:r>
      <w:proofErr w:type="spellStart"/>
      <w:r w:rsidRPr="00F10A1F">
        <w:rPr>
          <w:sz w:val="18"/>
          <w:szCs w:val="18"/>
        </w:rPr>
        <w:t>специалитета</w:t>
      </w:r>
      <w:proofErr w:type="spellEnd"/>
      <w:r w:rsidRPr="00F10A1F">
        <w:rPr>
          <w:sz w:val="18"/>
          <w:szCs w:val="18"/>
        </w:rPr>
        <w:t>»</w:t>
      </w:r>
    </w:p>
  </w:footnote>
  <w:footnote w:id="2">
    <w:p w:rsidR="000B1ED7" w:rsidRDefault="000B1ED7" w:rsidP="000B1ED7">
      <w:pPr>
        <w:pStyle w:val="a4"/>
        <w:jc w:val="both"/>
      </w:pPr>
      <w:r>
        <w:rPr>
          <w:rStyle w:val="a3"/>
        </w:rPr>
        <w:footnoteRef/>
      </w:r>
      <w:r>
        <w:t xml:space="preserve"> Данный пункт применим только в отношении выпускников текущего года, либо обучающихся профессиональных образовательных организаций при наличии у них сопровождающего.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47891198"/>
      <w:docPartObj>
        <w:docPartGallery w:val="Page Numbers (Top of Page)"/>
        <w:docPartUnique/>
      </w:docPartObj>
    </w:sdtPr>
    <w:sdtContent>
      <w:p w:rsidR="00B14361" w:rsidRPr="00B14361" w:rsidRDefault="006A428D">
        <w:pPr>
          <w:pStyle w:val="a9"/>
          <w:jc w:val="center"/>
          <w:rPr>
            <w:sz w:val="24"/>
            <w:szCs w:val="24"/>
          </w:rPr>
        </w:pPr>
        <w:r w:rsidRPr="00B14361">
          <w:rPr>
            <w:sz w:val="24"/>
            <w:szCs w:val="24"/>
          </w:rPr>
          <w:fldChar w:fldCharType="begin"/>
        </w:r>
        <w:r w:rsidR="00B14361" w:rsidRPr="00B14361">
          <w:rPr>
            <w:sz w:val="24"/>
            <w:szCs w:val="24"/>
          </w:rPr>
          <w:instrText>PAGE   \* MERGEFORMAT</w:instrText>
        </w:r>
        <w:r w:rsidRPr="00B14361">
          <w:rPr>
            <w:sz w:val="24"/>
            <w:szCs w:val="24"/>
          </w:rPr>
          <w:fldChar w:fldCharType="separate"/>
        </w:r>
        <w:r w:rsidR="00961C2A">
          <w:rPr>
            <w:noProof/>
            <w:sz w:val="24"/>
            <w:szCs w:val="24"/>
          </w:rPr>
          <w:t>9</w:t>
        </w:r>
        <w:r w:rsidRPr="00B14361">
          <w:rPr>
            <w:sz w:val="24"/>
            <w:szCs w:val="24"/>
          </w:rPr>
          <w:fldChar w:fldCharType="end"/>
        </w:r>
      </w:p>
    </w:sdtContent>
  </w:sdt>
  <w:p w:rsidR="00B14361" w:rsidRDefault="00B143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5D4F3B"/>
    <w:multiLevelType w:val="singleLevel"/>
    <w:tmpl w:val="9B5D4F3B"/>
    <w:lvl w:ilvl="0">
      <w:start w:val="1"/>
      <w:numFmt w:val="decimal"/>
      <w:suff w:val="space"/>
      <w:lvlText w:val="%1."/>
      <w:lvlJc w:val="left"/>
    </w:lvl>
  </w:abstractNum>
  <w:abstractNum w:abstractNumId="1">
    <w:nsid w:val="043D5877"/>
    <w:multiLevelType w:val="multilevel"/>
    <w:tmpl w:val="043D5877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abstractNum w:abstractNumId="2">
    <w:nsid w:val="4FEE1548"/>
    <w:multiLevelType w:val="hybridMultilevel"/>
    <w:tmpl w:val="08D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5872"/>
    <w:rsid w:val="00010D76"/>
    <w:rsid w:val="000349F3"/>
    <w:rsid w:val="00047A11"/>
    <w:rsid w:val="000678EF"/>
    <w:rsid w:val="000679CA"/>
    <w:rsid w:val="0007024F"/>
    <w:rsid w:val="00081785"/>
    <w:rsid w:val="00085B92"/>
    <w:rsid w:val="000A007C"/>
    <w:rsid w:val="000B1ED7"/>
    <w:rsid w:val="000B4FB2"/>
    <w:rsid w:val="000D0672"/>
    <w:rsid w:val="00107EAE"/>
    <w:rsid w:val="001330FC"/>
    <w:rsid w:val="001372AC"/>
    <w:rsid w:val="00164847"/>
    <w:rsid w:val="00174E02"/>
    <w:rsid w:val="00191DE5"/>
    <w:rsid w:val="001A41C6"/>
    <w:rsid w:val="001A47CA"/>
    <w:rsid w:val="001B2424"/>
    <w:rsid w:val="001B4A55"/>
    <w:rsid w:val="001C11D4"/>
    <w:rsid w:val="001E738F"/>
    <w:rsid w:val="001F1CE7"/>
    <w:rsid w:val="001F757A"/>
    <w:rsid w:val="00201533"/>
    <w:rsid w:val="0021481A"/>
    <w:rsid w:val="00215468"/>
    <w:rsid w:val="00217A4E"/>
    <w:rsid w:val="00245872"/>
    <w:rsid w:val="002508E0"/>
    <w:rsid w:val="0025295A"/>
    <w:rsid w:val="00292C10"/>
    <w:rsid w:val="00293427"/>
    <w:rsid w:val="00293AC4"/>
    <w:rsid w:val="002E52DE"/>
    <w:rsid w:val="002F3539"/>
    <w:rsid w:val="00304F93"/>
    <w:rsid w:val="003271EB"/>
    <w:rsid w:val="00331CEC"/>
    <w:rsid w:val="00332919"/>
    <w:rsid w:val="003408D0"/>
    <w:rsid w:val="0034331D"/>
    <w:rsid w:val="003440AB"/>
    <w:rsid w:val="00365703"/>
    <w:rsid w:val="003953F3"/>
    <w:rsid w:val="003A30A0"/>
    <w:rsid w:val="003B5A88"/>
    <w:rsid w:val="003D705A"/>
    <w:rsid w:val="003E1D47"/>
    <w:rsid w:val="00400468"/>
    <w:rsid w:val="00400C28"/>
    <w:rsid w:val="00413FDF"/>
    <w:rsid w:val="00415DB3"/>
    <w:rsid w:val="00446CB8"/>
    <w:rsid w:val="00457A68"/>
    <w:rsid w:val="00464167"/>
    <w:rsid w:val="00467419"/>
    <w:rsid w:val="00470660"/>
    <w:rsid w:val="00482F94"/>
    <w:rsid w:val="00494DE5"/>
    <w:rsid w:val="004A5178"/>
    <w:rsid w:val="004B2F73"/>
    <w:rsid w:val="004B335B"/>
    <w:rsid w:val="004B431F"/>
    <w:rsid w:val="004C0A2D"/>
    <w:rsid w:val="004E1341"/>
    <w:rsid w:val="004E7072"/>
    <w:rsid w:val="004E7CAD"/>
    <w:rsid w:val="005105CD"/>
    <w:rsid w:val="00510970"/>
    <w:rsid w:val="00513E7F"/>
    <w:rsid w:val="00537192"/>
    <w:rsid w:val="00544519"/>
    <w:rsid w:val="005C16AB"/>
    <w:rsid w:val="005E5480"/>
    <w:rsid w:val="006032D8"/>
    <w:rsid w:val="00614AB3"/>
    <w:rsid w:val="00623217"/>
    <w:rsid w:val="00624519"/>
    <w:rsid w:val="006345EC"/>
    <w:rsid w:val="00646A01"/>
    <w:rsid w:val="0065509C"/>
    <w:rsid w:val="006572BA"/>
    <w:rsid w:val="00661552"/>
    <w:rsid w:val="00692D2D"/>
    <w:rsid w:val="00695FBB"/>
    <w:rsid w:val="006A428D"/>
    <w:rsid w:val="006B0B96"/>
    <w:rsid w:val="006B20CD"/>
    <w:rsid w:val="006B6F16"/>
    <w:rsid w:val="006E20D7"/>
    <w:rsid w:val="006E6458"/>
    <w:rsid w:val="006E7B0F"/>
    <w:rsid w:val="006F0B4D"/>
    <w:rsid w:val="007142AB"/>
    <w:rsid w:val="00742588"/>
    <w:rsid w:val="0077078D"/>
    <w:rsid w:val="00792114"/>
    <w:rsid w:val="007A18D3"/>
    <w:rsid w:val="007D473E"/>
    <w:rsid w:val="007E3FC1"/>
    <w:rsid w:val="00827F08"/>
    <w:rsid w:val="0084491F"/>
    <w:rsid w:val="00865BAE"/>
    <w:rsid w:val="00867094"/>
    <w:rsid w:val="008A0609"/>
    <w:rsid w:val="008A0959"/>
    <w:rsid w:val="008A71CF"/>
    <w:rsid w:val="008C6CFC"/>
    <w:rsid w:val="008E3336"/>
    <w:rsid w:val="0091295B"/>
    <w:rsid w:val="009418EC"/>
    <w:rsid w:val="00944A8B"/>
    <w:rsid w:val="00950D24"/>
    <w:rsid w:val="00961C2A"/>
    <w:rsid w:val="009A0A9A"/>
    <w:rsid w:val="009B4B97"/>
    <w:rsid w:val="009C5038"/>
    <w:rsid w:val="00A24AEF"/>
    <w:rsid w:val="00A55D9B"/>
    <w:rsid w:val="00A74371"/>
    <w:rsid w:val="00AB393B"/>
    <w:rsid w:val="00AF70BF"/>
    <w:rsid w:val="00B14361"/>
    <w:rsid w:val="00B23D26"/>
    <w:rsid w:val="00B36F5E"/>
    <w:rsid w:val="00B4228A"/>
    <w:rsid w:val="00B56A90"/>
    <w:rsid w:val="00B92715"/>
    <w:rsid w:val="00B949C8"/>
    <w:rsid w:val="00B976A3"/>
    <w:rsid w:val="00BC16A0"/>
    <w:rsid w:val="00BE21B9"/>
    <w:rsid w:val="00BF7D57"/>
    <w:rsid w:val="00C07357"/>
    <w:rsid w:val="00C1620C"/>
    <w:rsid w:val="00C26D84"/>
    <w:rsid w:val="00C34F3D"/>
    <w:rsid w:val="00C4235F"/>
    <w:rsid w:val="00C7766E"/>
    <w:rsid w:val="00C81549"/>
    <w:rsid w:val="00C831A2"/>
    <w:rsid w:val="00C942E2"/>
    <w:rsid w:val="00CA3BDA"/>
    <w:rsid w:val="00CB35A4"/>
    <w:rsid w:val="00CD7EDB"/>
    <w:rsid w:val="00CE0275"/>
    <w:rsid w:val="00CE6C50"/>
    <w:rsid w:val="00CE7B22"/>
    <w:rsid w:val="00CF01AF"/>
    <w:rsid w:val="00D016FE"/>
    <w:rsid w:val="00D6373C"/>
    <w:rsid w:val="00D77316"/>
    <w:rsid w:val="00D81AA0"/>
    <w:rsid w:val="00D84DA3"/>
    <w:rsid w:val="00DA215C"/>
    <w:rsid w:val="00DB0163"/>
    <w:rsid w:val="00DC2BF7"/>
    <w:rsid w:val="00DC4D12"/>
    <w:rsid w:val="00DD0566"/>
    <w:rsid w:val="00E051C4"/>
    <w:rsid w:val="00E07C14"/>
    <w:rsid w:val="00E11F9E"/>
    <w:rsid w:val="00E17552"/>
    <w:rsid w:val="00E22046"/>
    <w:rsid w:val="00E56BB8"/>
    <w:rsid w:val="00E66BD0"/>
    <w:rsid w:val="00E70589"/>
    <w:rsid w:val="00E72129"/>
    <w:rsid w:val="00E723F8"/>
    <w:rsid w:val="00E7796D"/>
    <w:rsid w:val="00E84600"/>
    <w:rsid w:val="00EB4AA0"/>
    <w:rsid w:val="00EC1A70"/>
    <w:rsid w:val="00EC4567"/>
    <w:rsid w:val="00EC69A6"/>
    <w:rsid w:val="00ED355A"/>
    <w:rsid w:val="00EF0CE9"/>
    <w:rsid w:val="00EF5248"/>
    <w:rsid w:val="00EF6086"/>
    <w:rsid w:val="00F02C1E"/>
    <w:rsid w:val="00F10A1F"/>
    <w:rsid w:val="00F125D0"/>
    <w:rsid w:val="00F337CE"/>
    <w:rsid w:val="00F55EB1"/>
    <w:rsid w:val="00F61236"/>
    <w:rsid w:val="00F648E6"/>
    <w:rsid w:val="00F72504"/>
    <w:rsid w:val="00F96C0D"/>
    <w:rsid w:val="00FA1B6F"/>
    <w:rsid w:val="00FA3A2D"/>
    <w:rsid w:val="00FF24FA"/>
    <w:rsid w:val="09A90F6C"/>
    <w:rsid w:val="31582603"/>
    <w:rsid w:val="31C97CF5"/>
    <w:rsid w:val="3BF272B4"/>
    <w:rsid w:val="55C03E7E"/>
    <w:rsid w:val="73D1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09"/>
    </w:pPr>
    <w:rPr>
      <w:rFonts w:eastAsia="Times New Roman" w:cs="Calibri"/>
      <w:sz w:val="2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589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7058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7058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058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7058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7058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7058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058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058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sid w:val="00E70589"/>
    <w:rPr>
      <w:vertAlign w:val="superscript"/>
    </w:rPr>
  </w:style>
  <w:style w:type="paragraph" w:styleId="a4">
    <w:name w:val="footnote text"/>
    <w:basedOn w:val="a"/>
    <w:link w:val="a5"/>
    <w:uiPriority w:val="99"/>
    <w:rsid w:val="00E70589"/>
    <w:rPr>
      <w:rFonts w:cs="Times New Roman"/>
      <w:sz w:val="20"/>
      <w:szCs w:val="20"/>
      <w:lang w:eastAsia="ru-RU"/>
    </w:rPr>
  </w:style>
  <w:style w:type="table" w:styleId="a6">
    <w:name w:val="Table Grid"/>
    <w:basedOn w:val="a1"/>
    <w:qFormat/>
    <w:rsid w:val="00E705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E7058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sid w:val="00E705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E7058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E7058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E7058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E7058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E7058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E705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E705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 Spacing"/>
    <w:uiPriority w:val="1"/>
    <w:qFormat/>
    <w:rsid w:val="00E705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МР заголовок1"/>
    <w:basedOn w:val="a8"/>
    <w:next w:val="a"/>
    <w:link w:val="12"/>
    <w:qFormat/>
    <w:rsid w:val="00E70589"/>
  </w:style>
  <w:style w:type="paragraph" w:styleId="a8">
    <w:name w:val="List Paragraph"/>
    <w:basedOn w:val="a"/>
    <w:uiPriority w:val="34"/>
    <w:qFormat/>
    <w:rsid w:val="00E70589"/>
    <w:pPr>
      <w:ind w:left="720"/>
      <w:contextualSpacing/>
    </w:pPr>
  </w:style>
  <w:style w:type="character" w:customStyle="1" w:styleId="12">
    <w:name w:val="МР заголовок1 Знак"/>
    <w:basedOn w:val="a0"/>
    <w:link w:val="11"/>
    <w:qFormat/>
    <w:locked/>
    <w:rsid w:val="00E70589"/>
    <w:rPr>
      <w:rFonts w:ascii="Times New Roman" w:eastAsia="Times New Roman" w:hAnsi="Times New Roman" w:cs="Calibri"/>
      <w:sz w:val="26"/>
    </w:rPr>
  </w:style>
  <w:style w:type="character" w:customStyle="1" w:styleId="a5">
    <w:name w:val="Текст сноски Знак"/>
    <w:basedOn w:val="a0"/>
    <w:link w:val="a4"/>
    <w:uiPriority w:val="99"/>
    <w:qFormat/>
    <w:rsid w:val="00E70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705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B143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361"/>
    <w:rPr>
      <w:rFonts w:eastAsia="Times New Roman" w:cs="Calibri"/>
      <w:sz w:val="26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143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361"/>
    <w:rPr>
      <w:rFonts w:eastAsia="Times New Roman" w:cs="Calibri"/>
      <w:sz w:val="26"/>
      <w:szCs w:val="22"/>
      <w:lang w:eastAsia="en-US"/>
    </w:rPr>
  </w:style>
  <w:style w:type="character" w:styleId="ad">
    <w:name w:val="Hyperlink"/>
    <w:basedOn w:val="a0"/>
    <w:uiPriority w:val="99"/>
    <w:unhideWhenUsed/>
    <w:rsid w:val="003E1D4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E1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09"/>
    </w:pPr>
    <w:rPr>
      <w:rFonts w:eastAsia="Times New Roman" w:cs="Calibri"/>
      <w:sz w:val="2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589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7058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7058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7058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7058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7058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7058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058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058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sid w:val="00E70589"/>
    <w:rPr>
      <w:vertAlign w:val="superscript"/>
    </w:rPr>
  </w:style>
  <w:style w:type="paragraph" w:styleId="a4">
    <w:name w:val="footnote text"/>
    <w:basedOn w:val="a"/>
    <w:link w:val="a5"/>
    <w:uiPriority w:val="99"/>
    <w:rsid w:val="00E70589"/>
    <w:rPr>
      <w:rFonts w:cs="Times New Roman"/>
      <w:sz w:val="20"/>
      <w:szCs w:val="20"/>
      <w:lang w:eastAsia="ru-RU"/>
    </w:rPr>
  </w:style>
  <w:style w:type="table" w:styleId="a6">
    <w:name w:val="Table Grid"/>
    <w:basedOn w:val="a1"/>
    <w:qFormat/>
    <w:rsid w:val="00E705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E7058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sid w:val="00E705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E7058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E7058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E7058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E7058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E70589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E705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E705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 Spacing"/>
    <w:uiPriority w:val="1"/>
    <w:qFormat/>
    <w:rsid w:val="00E705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МР заголовок1"/>
    <w:basedOn w:val="a8"/>
    <w:next w:val="a"/>
    <w:link w:val="12"/>
    <w:qFormat/>
    <w:rsid w:val="00E70589"/>
  </w:style>
  <w:style w:type="paragraph" w:styleId="a8">
    <w:name w:val="List Paragraph"/>
    <w:basedOn w:val="a"/>
    <w:uiPriority w:val="34"/>
    <w:qFormat/>
    <w:rsid w:val="00E70589"/>
    <w:pPr>
      <w:ind w:left="720"/>
      <w:contextualSpacing/>
    </w:pPr>
  </w:style>
  <w:style w:type="character" w:customStyle="1" w:styleId="12">
    <w:name w:val="МР заголовок1 Знак"/>
    <w:basedOn w:val="a0"/>
    <w:link w:val="11"/>
    <w:qFormat/>
    <w:locked/>
    <w:rsid w:val="00E70589"/>
    <w:rPr>
      <w:rFonts w:ascii="Times New Roman" w:eastAsia="Times New Roman" w:hAnsi="Times New Roman" w:cs="Calibri"/>
      <w:sz w:val="26"/>
    </w:rPr>
  </w:style>
  <w:style w:type="character" w:customStyle="1" w:styleId="a5">
    <w:name w:val="Текст сноски Знак"/>
    <w:basedOn w:val="a0"/>
    <w:link w:val="a4"/>
    <w:uiPriority w:val="99"/>
    <w:qFormat/>
    <w:rsid w:val="00E70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705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B143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361"/>
    <w:rPr>
      <w:rFonts w:eastAsia="Times New Roman" w:cs="Calibri"/>
      <w:sz w:val="26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143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361"/>
    <w:rPr>
      <w:rFonts w:eastAsia="Times New Roman" w:cs="Calibr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heckege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BBF59-7924-4769-B354-40647A20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USER</cp:lastModifiedBy>
  <cp:revision>16</cp:revision>
  <dcterms:created xsi:type="dcterms:W3CDTF">2023-02-02T08:24:00Z</dcterms:created>
  <dcterms:modified xsi:type="dcterms:W3CDTF">2023-02-03T06:14:00Z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CEA9F8DA8C364B209D6669EF9709A266</vt:lpwstr>
  </property>
</Properties>
</file>